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C81539" w14:textId="2AFD55DF" w:rsidR="00F053F9" w:rsidRPr="00D05AC5" w:rsidRDefault="000720E3" w:rsidP="00D05AC5">
      <w:pPr>
        <w:jc w:val="center"/>
        <w:rPr>
          <w:b/>
          <w:bCs/>
          <w:lang w:val="vi-VN"/>
        </w:rPr>
      </w:pPr>
      <w:r w:rsidRPr="00D05AC5">
        <w:rPr>
          <w:b/>
          <w:bCs/>
        </w:rPr>
        <w:t>KHUNG</w:t>
      </w:r>
      <w:r w:rsidRPr="00D05AC5">
        <w:rPr>
          <w:b/>
          <w:bCs/>
          <w:lang w:val="vi-VN"/>
        </w:rPr>
        <w:t xml:space="preserve"> CHUẨN ĐẦU RA CHƯƠNG TRÌNH ĐÀO TẠO TRÌNH ĐỘ ĐẠI HỌC CHƯƠNG TRÌNH PHÂN TÍCH DỮ LIỆU TRONG TÀI CHÍNH, KINH DOANH (NGÀNH TÀI CHÍNH NGÂN HÀNG)</w:t>
      </w:r>
    </w:p>
    <w:p w14:paraId="0CBFCDBE" w14:textId="1EE88CD4" w:rsidR="000720E3" w:rsidRPr="00D05AC5" w:rsidRDefault="000720E3" w:rsidP="00D05AC5">
      <w:pPr>
        <w:jc w:val="center"/>
        <w:rPr>
          <w:i/>
          <w:iCs/>
          <w:sz w:val="25"/>
          <w:szCs w:val="25"/>
          <w:lang w:val="vi-VN"/>
        </w:rPr>
      </w:pPr>
      <w:r w:rsidRPr="00D05AC5">
        <w:rPr>
          <w:i/>
          <w:iCs/>
          <w:sz w:val="25"/>
          <w:szCs w:val="25"/>
          <w:lang w:val="vi-VN"/>
        </w:rPr>
        <w:t xml:space="preserve">(Kèm theo Quyết định số        /QĐ-HV ngày      tháng      năm </w:t>
      </w:r>
      <w:r w:rsidR="00D05AC5">
        <w:rPr>
          <w:i/>
          <w:iCs/>
          <w:sz w:val="25"/>
          <w:szCs w:val="25"/>
          <w:lang w:val="vi-VN"/>
        </w:rPr>
        <w:t>2026</w:t>
      </w:r>
      <w:r w:rsidRPr="00D05AC5">
        <w:rPr>
          <w:i/>
          <w:iCs/>
          <w:sz w:val="25"/>
          <w:szCs w:val="25"/>
          <w:lang w:val="vi-VN"/>
        </w:rPr>
        <w:t xml:space="preserve"> của Giám đốc Học viện)</w:t>
      </w:r>
    </w:p>
    <w:p w14:paraId="53993F5C" w14:textId="2B58F146" w:rsidR="000720E3" w:rsidRPr="00D05AC5" w:rsidRDefault="000720E3" w:rsidP="00D05AC5">
      <w:pPr>
        <w:pStyle w:val="ListParagraph"/>
        <w:numPr>
          <w:ilvl w:val="0"/>
          <w:numId w:val="2"/>
        </w:numPr>
        <w:spacing w:before="120" w:after="120" w:line="288" w:lineRule="auto"/>
        <w:rPr>
          <w:b/>
          <w:bCs/>
          <w:lang w:val="vi-VN"/>
        </w:rPr>
      </w:pPr>
      <w:r w:rsidRPr="00D05AC5">
        <w:rPr>
          <w:b/>
          <w:bCs/>
          <w:lang w:val="vi-VN"/>
        </w:rPr>
        <w:t>GIỚI THIỆU VỀ CHƯƠNG TRÌNH ĐÀO TẠO</w:t>
      </w:r>
    </w:p>
    <w:p w14:paraId="6AE4E0BF" w14:textId="7ABB9C6D" w:rsidR="000720E3" w:rsidRDefault="000720E3" w:rsidP="00D05AC5">
      <w:pPr>
        <w:spacing w:before="120" w:after="120" w:line="288" w:lineRule="auto"/>
        <w:rPr>
          <w:lang w:val="vi-VN"/>
        </w:rPr>
      </w:pPr>
      <w:r>
        <w:rPr>
          <w:lang w:val="vi-VN"/>
        </w:rPr>
        <w:t xml:space="preserve">- Tên ngành (tiếng Việt): </w:t>
      </w:r>
      <w:r>
        <w:rPr>
          <w:lang w:val="vi-VN"/>
        </w:rPr>
        <w:tab/>
      </w:r>
      <w:r>
        <w:rPr>
          <w:lang w:val="vi-VN"/>
        </w:rPr>
        <w:tab/>
        <w:t>Tài chính ngân hàng</w:t>
      </w:r>
    </w:p>
    <w:p w14:paraId="527AC425" w14:textId="0A6CF717" w:rsidR="000720E3" w:rsidRPr="000720E3" w:rsidRDefault="000720E3" w:rsidP="00D05AC5">
      <w:pPr>
        <w:spacing w:before="120" w:after="120" w:line="288" w:lineRule="auto"/>
        <w:rPr>
          <w:lang w:val="vi-VN"/>
        </w:rPr>
      </w:pPr>
      <w:r>
        <w:rPr>
          <w:lang w:val="vi-VN"/>
        </w:rPr>
        <w:t>- Tên ngành (tiếng Anh):</w:t>
      </w:r>
      <w:r>
        <w:rPr>
          <w:lang w:val="vi-VN"/>
        </w:rPr>
        <w:tab/>
      </w:r>
      <w:r>
        <w:rPr>
          <w:lang w:val="vi-VN"/>
        </w:rPr>
        <w:tab/>
        <w:t>Finace and Banking</w:t>
      </w:r>
    </w:p>
    <w:p w14:paraId="604BC730" w14:textId="114FD9A4" w:rsidR="000720E3" w:rsidRDefault="000720E3" w:rsidP="00D05AC5">
      <w:pPr>
        <w:spacing w:before="120" w:after="120" w:line="288" w:lineRule="auto"/>
        <w:jc w:val="both"/>
        <w:rPr>
          <w:szCs w:val="26"/>
          <w:lang w:val="vi-VN"/>
        </w:rPr>
      </w:pPr>
      <w:r>
        <w:rPr>
          <w:szCs w:val="26"/>
          <w:lang w:val="vi-VN"/>
        </w:rPr>
        <w:t xml:space="preserve">- </w:t>
      </w:r>
      <w:r w:rsidRPr="000720E3">
        <w:rPr>
          <w:szCs w:val="26"/>
        </w:rPr>
        <w:t>Tên chương trình</w:t>
      </w:r>
      <w:r>
        <w:rPr>
          <w:szCs w:val="26"/>
          <w:lang w:val="vi-VN"/>
        </w:rPr>
        <w:t xml:space="preserve"> (tiếng Việt)</w:t>
      </w:r>
      <w:r w:rsidRPr="000720E3">
        <w:rPr>
          <w:szCs w:val="26"/>
        </w:rPr>
        <w:t>:</w:t>
      </w:r>
      <w:r w:rsidRPr="000720E3">
        <w:rPr>
          <w:szCs w:val="26"/>
        </w:rPr>
        <w:tab/>
        <w:t>Phân tích dữ liệu trong tài chính, kinh doanh</w:t>
      </w:r>
    </w:p>
    <w:p w14:paraId="740C9F9B" w14:textId="3D67441C" w:rsidR="000720E3" w:rsidRPr="000720E3" w:rsidRDefault="000720E3" w:rsidP="00D05AC5">
      <w:pPr>
        <w:spacing w:before="120" w:after="120" w:line="288" w:lineRule="auto"/>
        <w:jc w:val="both"/>
        <w:rPr>
          <w:szCs w:val="26"/>
          <w:lang w:val="vi-VN"/>
        </w:rPr>
      </w:pPr>
      <w:r>
        <w:rPr>
          <w:szCs w:val="26"/>
          <w:lang w:val="vi-VN"/>
        </w:rPr>
        <w:t>- Tên chương trình (tiếng Anh):</w:t>
      </w:r>
      <w:r>
        <w:rPr>
          <w:szCs w:val="26"/>
          <w:lang w:val="vi-VN"/>
        </w:rPr>
        <w:tab/>
      </w:r>
      <w:r w:rsidRPr="000720E3">
        <w:rPr>
          <w:szCs w:val="26"/>
          <w:lang w:val="en"/>
        </w:rPr>
        <w:t xml:space="preserve">Data </w:t>
      </w:r>
      <w:r>
        <w:rPr>
          <w:szCs w:val="26"/>
          <w:lang w:val="en"/>
        </w:rPr>
        <w:t>A</w:t>
      </w:r>
      <w:r w:rsidRPr="000720E3">
        <w:rPr>
          <w:szCs w:val="26"/>
          <w:lang w:val="en"/>
        </w:rPr>
        <w:t xml:space="preserve">nalysis in </w:t>
      </w:r>
      <w:r>
        <w:rPr>
          <w:szCs w:val="26"/>
          <w:lang w:val="en"/>
        </w:rPr>
        <w:t>F</w:t>
      </w:r>
      <w:r w:rsidRPr="000720E3">
        <w:rPr>
          <w:szCs w:val="26"/>
          <w:lang w:val="en"/>
        </w:rPr>
        <w:t xml:space="preserve">inance and </w:t>
      </w:r>
      <w:r>
        <w:rPr>
          <w:szCs w:val="26"/>
          <w:lang w:val="en"/>
        </w:rPr>
        <w:t>B</w:t>
      </w:r>
      <w:r w:rsidRPr="000720E3">
        <w:rPr>
          <w:szCs w:val="26"/>
          <w:lang w:val="en"/>
        </w:rPr>
        <w:t>usiness</w:t>
      </w:r>
    </w:p>
    <w:p w14:paraId="765C7A8F" w14:textId="769DD8AD" w:rsidR="000720E3" w:rsidRPr="000720E3" w:rsidRDefault="000720E3" w:rsidP="00D05AC5">
      <w:pPr>
        <w:spacing w:before="120" w:after="120" w:line="288" w:lineRule="auto"/>
        <w:jc w:val="both"/>
        <w:rPr>
          <w:szCs w:val="26"/>
        </w:rPr>
      </w:pPr>
      <w:r>
        <w:rPr>
          <w:szCs w:val="26"/>
          <w:lang w:val="vi-VN"/>
        </w:rPr>
        <w:t xml:space="preserve">- </w:t>
      </w:r>
      <w:r w:rsidRPr="000720E3">
        <w:rPr>
          <w:szCs w:val="26"/>
        </w:rPr>
        <w:t>Trình độ đào tạo:</w:t>
      </w:r>
      <w:r>
        <w:rPr>
          <w:szCs w:val="26"/>
          <w:lang w:val="vi-VN"/>
        </w:rPr>
        <w:tab/>
      </w:r>
      <w:r>
        <w:rPr>
          <w:szCs w:val="26"/>
          <w:lang w:val="vi-VN"/>
        </w:rPr>
        <w:tab/>
      </w:r>
      <w:r>
        <w:rPr>
          <w:szCs w:val="26"/>
          <w:lang w:val="vi-VN"/>
        </w:rPr>
        <w:tab/>
      </w:r>
      <w:r w:rsidRPr="000720E3">
        <w:rPr>
          <w:szCs w:val="26"/>
        </w:rPr>
        <w:t>Đại học</w:t>
      </w:r>
    </w:p>
    <w:p w14:paraId="54D6B583" w14:textId="4E169316" w:rsidR="000720E3" w:rsidRPr="000720E3" w:rsidRDefault="000720E3" w:rsidP="00D05AC5">
      <w:pPr>
        <w:spacing w:before="120" w:after="120" w:line="288" w:lineRule="auto"/>
        <w:jc w:val="both"/>
        <w:rPr>
          <w:szCs w:val="26"/>
        </w:rPr>
      </w:pPr>
      <w:r>
        <w:rPr>
          <w:szCs w:val="26"/>
          <w:lang w:val="vi-VN"/>
        </w:rPr>
        <w:t xml:space="preserve">- </w:t>
      </w:r>
      <w:r w:rsidRPr="000720E3">
        <w:rPr>
          <w:szCs w:val="26"/>
        </w:rPr>
        <w:t>Mã ngành:</w:t>
      </w:r>
      <w:r>
        <w:rPr>
          <w:szCs w:val="26"/>
          <w:lang w:val="vi-VN"/>
        </w:rPr>
        <w:tab/>
      </w:r>
      <w:r>
        <w:rPr>
          <w:szCs w:val="26"/>
          <w:lang w:val="vi-VN"/>
        </w:rPr>
        <w:tab/>
      </w:r>
      <w:r>
        <w:rPr>
          <w:szCs w:val="26"/>
          <w:lang w:val="vi-VN"/>
        </w:rPr>
        <w:tab/>
      </w:r>
      <w:r>
        <w:rPr>
          <w:szCs w:val="26"/>
          <w:lang w:val="vi-VN"/>
        </w:rPr>
        <w:tab/>
      </w:r>
      <w:r w:rsidRPr="000720E3">
        <w:rPr>
          <w:szCs w:val="26"/>
        </w:rPr>
        <w:t>7340201</w:t>
      </w:r>
    </w:p>
    <w:p w14:paraId="4BFE3C47" w14:textId="7E61D554" w:rsidR="000720E3" w:rsidRPr="000720E3" w:rsidRDefault="00D05AC5" w:rsidP="00D05AC5">
      <w:pPr>
        <w:spacing w:before="120" w:after="120" w:line="288" w:lineRule="auto"/>
        <w:jc w:val="both"/>
        <w:rPr>
          <w:szCs w:val="26"/>
        </w:rPr>
      </w:pPr>
      <w:r>
        <w:rPr>
          <w:szCs w:val="26"/>
          <w:lang w:val="vi-VN"/>
        </w:rPr>
        <w:t xml:space="preserve">- </w:t>
      </w:r>
      <w:r w:rsidR="000720E3" w:rsidRPr="000720E3">
        <w:rPr>
          <w:szCs w:val="26"/>
        </w:rPr>
        <w:t>Hình</w:t>
      </w:r>
      <w:r>
        <w:rPr>
          <w:szCs w:val="26"/>
          <w:lang w:val="vi-VN"/>
        </w:rPr>
        <w:t xml:space="preserve"> thức</w:t>
      </w:r>
      <w:r w:rsidR="000720E3" w:rsidRPr="000720E3">
        <w:rPr>
          <w:szCs w:val="26"/>
        </w:rPr>
        <w:t xml:space="preserve"> đào tạo:</w:t>
      </w:r>
      <w:r>
        <w:rPr>
          <w:szCs w:val="26"/>
          <w:lang w:val="vi-VN"/>
        </w:rPr>
        <w:tab/>
      </w:r>
      <w:r>
        <w:rPr>
          <w:szCs w:val="26"/>
          <w:lang w:val="vi-VN"/>
        </w:rPr>
        <w:tab/>
      </w:r>
      <w:r>
        <w:rPr>
          <w:szCs w:val="26"/>
          <w:lang w:val="vi-VN"/>
        </w:rPr>
        <w:tab/>
      </w:r>
      <w:r w:rsidR="000720E3" w:rsidRPr="000720E3">
        <w:rPr>
          <w:szCs w:val="26"/>
        </w:rPr>
        <w:t>Chính quy</w:t>
      </w:r>
    </w:p>
    <w:p w14:paraId="616BB96B" w14:textId="77777777" w:rsidR="000720E3" w:rsidRPr="00D05AC5" w:rsidRDefault="000720E3" w:rsidP="00D05AC5">
      <w:pPr>
        <w:pStyle w:val="A"/>
        <w:spacing w:before="120" w:after="120" w:line="288" w:lineRule="auto"/>
        <w:rPr>
          <w:rFonts w:ascii="Times New Roman" w:hAnsi="Times New Roman" w:cs="Times New Roman"/>
        </w:rPr>
      </w:pPr>
      <w:r w:rsidRPr="00D05AC5">
        <w:rPr>
          <w:rFonts w:ascii="Times New Roman" w:hAnsi="Times New Roman" w:cs="Times New Roman"/>
        </w:rPr>
        <w:t>MỤC TIÊU ĐÀO TẠO</w:t>
      </w:r>
    </w:p>
    <w:p w14:paraId="7CB517A2" w14:textId="702DB32A" w:rsidR="000720E3" w:rsidRPr="00CE42C4" w:rsidRDefault="0030389C" w:rsidP="00D31A9E">
      <w:pPr>
        <w:spacing w:before="120" w:after="120" w:line="288" w:lineRule="auto"/>
        <w:ind w:firstLine="360"/>
        <w:jc w:val="both"/>
        <w:rPr>
          <w:b/>
          <w:bCs/>
          <w:szCs w:val="26"/>
        </w:rPr>
      </w:pPr>
      <w:r>
        <w:rPr>
          <w:b/>
          <w:bCs/>
          <w:szCs w:val="26"/>
        </w:rPr>
        <w:t>2</w:t>
      </w:r>
      <w:r w:rsidR="000720E3" w:rsidRPr="00CE42C4">
        <w:rPr>
          <w:b/>
          <w:bCs/>
          <w:szCs w:val="26"/>
        </w:rPr>
        <w:t>.1. Mục tiêu chung (Goals)</w:t>
      </w:r>
    </w:p>
    <w:p w14:paraId="4A5892EB" w14:textId="1A614001" w:rsidR="000720E3" w:rsidRPr="00CE42C4" w:rsidRDefault="00C857A4" w:rsidP="00D05AC5">
      <w:pPr>
        <w:spacing w:before="120" w:after="120" w:line="288" w:lineRule="auto"/>
        <w:ind w:firstLine="720"/>
        <w:jc w:val="both"/>
        <w:rPr>
          <w:szCs w:val="26"/>
        </w:rPr>
      </w:pPr>
      <w:r>
        <w:rPr>
          <w:szCs w:val="26"/>
        </w:rPr>
        <w:t>Chương</w:t>
      </w:r>
      <w:r>
        <w:rPr>
          <w:szCs w:val="26"/>
          <w:lang w:val="vi-VN"/>
        </w:rPr>
        <w:t xml:space="preserve"> trình đào tạo </w:t>
      </w:r>
      <w:r w:rsidR="000720E3" w:rsidRPr="00CE42C4">
        <w:rPr>
          <w:szCs w:val="26"/>
        </w:rPr>
        <w:t xml:space="preserve">cử nhân Phân tích dữ liệu trong tài chính, kinh doanh </w:t>
      </w:r>
      <w:r w:rsidR="00D31A9E">
        <w:rPr>
          <w:szCs w:val="26"/>
        </w:rPr>
        <w:t>(ngành</w:t>
      </w:r>
      <w:r w:rsidR="00D31A9E">
        <w:rPr>
          <w:szCs w:val="26"/>
          <w:lang w:val="vi-VN"/>
        </w:rPr>
        <w:t xml:space="preserve"> Tài chính ngân hàng) </w:t>
      </w:r>
      <w:r>
        <w:rPr>
          <w:szCs w:val="26"/>
          <w:lang w:val="vi-VN"/>
        </w:rPr>
        <w:t>nhằm đào tạo chuyên gia Phân tích và khai thác dữ liệu trong các lĩnh vực tài chính và kinh doanh, đáp ứng yêu cầu của nền kinh tế số.</w:t>
      </w:r>
      <w:r w:rsidR="000720E3" w:rsidRPr="00CE42C4">
        <w:rPr>
          <w:szCs w:val="26"/>
        </w:rPr>
        <w:t xml:space="preserve"> Sau khi tốt nghiệp, người học có </w:t>
      </w:r>
      <w:r>
        <w:rPr>
          <w:szCs w:val="26"/>
        </w:rPr>
        <w:t>nền</w:t>
      </w:r>
      <w:r>
        <w:rPr>
          <w:szCs w:val="26"/>
          <w:lang w:val="vi-VN"/>
        </w:rPr>
        <w:t xml:space="preserve"> tảng kiến thức vững chắc về tài chính, quản trị kinh doanh và khoa học dữ liệu; có khả năng vận dụng các phương pháp định lượng, mô hình phân tích va công cụ công nghệ để hỗ trợ ra quyết định trong doanh nghiệp và tổ chức tài chính. Đồng thời, chương trình phát triển tư duy</w:t>
      </w:r>
      <w:r w:rsidR="000720E3" w:rsidRPr="00CE42C4">
        <w:rPr>
          <w:szCs w:val="26"/>
        </w:rPr>
        <w:t xml:space="preserve"> phản biện, </w:t>
      </w:r>
      <w:r>
        <w:rPr>
          <w:szCs w:val="26"/>
        </w:rPr>
        <w:t>kỹ</w:t>
      </w:r>
      <w:r>
        <w:rPr>
          <w:szCs w:val="26"/>
          <w:lang w:val="vi-VN"/>
        </w:rPr>
        <w:t xml:space="preserve"> năng giao tiếp và làm việc chuyên nghiệp, ý thức đạo đức và trách nhiệm xã hội cũng như năng lực tự học và phát triển chuyên môn bền vững</w:t>
      </w:r>
      <w:r w:rsidR="000720E3" w:rsidRPr="00CE42C4">
        <w:rPr>
          <w:szCs w:val="26"/>
        </w:rPr>
        <w:t>.</w:t>
      </w:r>
    </w:p>
    <w:p w14:paraId="43091EF5" w14:textId="1083BB1E" w:rsidR="000720E3" w:rsidRPr="00CE42C4" w:rsidRDefault="000720E3" w:rsidP="00D05AC5">
      <w:pPr>
        <w:spacing w:before="120" w:after="120" w:line="288" w:lineRule="auto"/>
        <w:ind w:firstLine="720"/>
        <w:jc w:val="both"/>
        <w:rPr>
          <w:szCs w:val="26"/>
        </w:rPr>
      </w:pPr>
      <w:r w:rsidRPr="00CE42C4">
        <w:rPr>
          <w:szCs w:val="26"/>
        </w:rPr>
        <w:t xml:space="preserve">Sinh viên ra trường sẽ nhận được bằng </w:t>
      </w:r>
      <w:r w:rsidR="00D31A9E">
        <w:rPr>
          <w:szCs w:val="26"/>
        </w:rPr>
        <w:t>C</w:t>
      </w:r>
      <w:r w:rsidRPr="00CE42C4">
        <w:rPr>
          <w:szCs w:val="26"/>
        </w:rPr>
        <w:t>ử nhân ngành Tài chính</w:t>
      </w:r>
      <w:r w:rsidR="00D31A9E">
        <w:rPr>
          <w:szCs w:val="26"/>
          <w:lang w:val="vi-VN"/>
        </w:rPr>
        <w:t xml:space="preserve"> </w:t>
      </w:r>
      <w:r w:rsidRPr="00CE42C4">
        <w:rPr>
          <w:szCs w:val="26"/>
        </w:rPr>
        <w:t>ngân hàng (</w:t>
      </w:r>
      <w:r w:rsidR="00D31A9E">
        <w:rPr>
          <w:szCs w:val="26"/>
        </w:rPr>
        <w:t>định</w:t>
      </w:r>
      <w:r w:rsidR="00D31A9E">
        <w:rPr>
          <w:szCs w:val="26"/>
          <w:lang w:val="vi-VN"/>
        </w:rPr>
        <w:t xml:space="preserve"> hướng</w:t>
      </w:r>
      <w:r w:rsidRPr="00CE42C4">
        <w:rPr>
          <w:szCs w:val="26"/>
        </w:rPr>
        <w:t xml:space="preserve"> Phân tích dữ liệu trong Tài chính, kinh doanh).</w:t>
      </w:r>
    </w:p>
    <w:p w14:paraId="4FF571D2" w14:textId="15014167" w:rsidR="000720E3" w:rsidRPr="00CE42C4" w:rsidRDefault="0030389C" w:rsidP="0030389C">
      <w:pPr>
        <w:spacing w:before="120" w:after="120" w:line="288" w:lineRule="auto"/>
        <w:ind w:firstLine="284"/>
        <w:jc w:val="both"/>
        <w:rPr>
          <w:b/>
          <w:bCs/>
          <w:szCs w:val="26"/>
        </w:rPr>
      </w:pPr>
      <w:r>
        <w:rPr>
          <w:b/>
          <w:bCs/>
          <w:szCs w:val="26"/>
          <w:lang w:val="vi-VN"/>
        </w:rPr>
        <w:t xml:space="preserve"> </w:t>
      </w:r>
      <w:r>
        <w:rPr>
          <w:b/>
          <w:bCs/>
          <w:szCs w:val="26"/>
        </w:rPr>
        <w:t>2</w:t>
      </w:r>
      <w:r w:rsidR="000720E3" w:rsidRPr="00CE42C4">
        <w:rPr>
          <w:b/>
          <w:bCs/>
          <w:szCs w:val="26"/>
        </w:rPr>
        <w:t>.2. Mục tiêu cụ thể (Program Objectives – POs):</w:t>
      </w:r>
    </w:p>
    <w:p w14:paraId="161C76CF" w14:textId="6C34B8BE" w:rsidR="000720E3" w:rsidRPr="00CE42C4" w:rsidRDefault="000720E3" w:rsidP="00D05AC5">
      <w:pPr>
        <w:pBdr>
          <w:top w:val="nil"/>
          <w:left w:val="nil"/>
          <w:bottom w:val="nil"/>
          <w:right w:val="nil"/>
          <w:between w:val="nil"/>
        </w:pBdr>
        <w:spacing w:before="120" w:after="120" w:line="288" w:lineRule="auto"/>
        <w:ind w:firstLine="667"/>
        <w:jc w:val="both"/>
        <w:rPr>
          <w:szCs w:val="26"/>
        </w:rPr>
      </w:pPr>
      <w:r w:rsidRPr="00CE42C4">
        <w:rPr>
          <w:szCs w:val="26"/>
        </w:rPr>
        <w:t>Chương trình đào tạo Phân tích dữ liệu trong tài chính, kinh doanh (ngành Tài chính ngân hàng) của Học viện Công nghệ Bưu chính Viễn thông nhằm:</w:t>
      </w:r>
    </w:p>
    <w:p w14:paraId="5D069DCB" w14:textId="77777777" w:rsidR="000720E3" w:rsidRPr="00CE42C4" w:rsidRDefault="000720E3" w:rsidP="000A2753">
      <w:pPr>
        <w:pBdr>
          <w:top w:val="nil"/>
          <w:left w:val="nil"/>
          <w:bottom w:val="nil"/>
          <w:right w:val="nil"/>
          <w:between w:val="nil"/>
        </w:pBdr>
        <w:spacing w:before="120" w:after="120" w:line="288" w:lineRule="auto"/>
        <w:jc w:val="both"/>
        <w:rPr>
          <w:szCs w:val="26"/>
        </w:rPr>
      </w:pPr>
      <w:r w:rsidRPr="000A2753">
        <w:rPr>
          <w:b/>
          <w:bCs/>
          <w:szCs w:val="26"/>
        </w:rPr>
        <w:t>[PO1]</w:t>
      </w:r>
      <w:r w:rsidRPr="00CE42C4">
        <w:rPr>
          <w:szCs w:val="26"/>
        </w:rPr>
        <w:t xml:space="preserve"> Trang bị cho sinh viên nền tảng kiến thức vững chắc và có hệ thống về tài chính, ngân hàng, quản trị kinh doanh và khoa học dữ liệu để có thể phát triển năng lực chuyên môn sâu và hiểu biết rộng trong lĩnh vực tài chính – ngân hàng;</w:t>
      </w:r>
    </w:p>
    <w:p w14:paraId="61E0503B" w14:textId="77777777" w:rsidR="000720E3" w:rsidRPr="00CE42C4" w:rsidRDefault="000720E3" w:rsidP="000A2753">
      <w:pPr>
        <w:pBdr>
          <w:top w:val="nil"/>
          <w:left w:val="nil"/>
          <w:bottom w:val="nil"/>
          <w:right w:val="nil"/>
          <w:between w:val="nil"/>
        </w:pBdr>
        <w:spacing w:before="120" w:after="120" w:line="288" w:lineRule="auto"/>
        <w:jc w:val="both"/>
        <w:rPr>
          <w:szCs w:val="26"/>
        </w:rPr>
      </w:pPr>
      <w:r w:rsidRPr="000A2753">
        <w:rPr>
          <w:b/>
          <w:bCs/>
          <w:szCs w:val="26"/>
        </w:rPr>
        <w:t>[PO2]</w:t>
      </w:r>
      <w:r w:rsidRPr="00CE42C4">
        <w:rPr>
          <w:szCs w:val="26"/>
        </w:rPr>
        <w:t xml:space="preserve"> Phát triển năng lực phân tích dữ liệu, ứng dụng trí tuệ nhân tạo và các công nghệ số để giải quyết vấn đề tài chính – kinh doanh, từ xử lý dữ liệu đến triển khai mô hình và đánh giá kết quả; </w:t>
      </w:r>
    </w:p>
    <w:p w14:paraId="7572DF51" w14:textId="77777777" w:rsidR="000720E3" w:rsidRPr="00CE42C4" w:rsidRDefault="000720E3" w:rsidP="000A2753">
      <w:pPr>
        <w:pBdr>
          <w:top w:val="nil"/>
          <w:left w:val="nil"/>
          <w:bottom w:val="nil"/>
          <w:right w:val="nil"/>
          <w:between w:val="nil"/>
        </w:pBdr>
        <w:spacing w:before="120" w:after="120" w:line="288" w:lineRule="auto"/>
        <w:jc w:val="both"/>
        <w:rPr>
          <w:szCs w:val="26"/>
        </w:rPr>
      </w:pPr>
      <w:r w:rsidRPr="000A2753">
        <w:rPr>
          <w:b/>
          <w:bCs/>
          <w:szCs w:val="26"/>
        </w:rPr>
        <w:t>[PO3]</w:t>
      </w:r>
      <w:r w:rsidRPr="00CE42C4">
        <w:rPr>
          <w:szCs w:val="26"/>
        </w:rPr>
        <w:t xml:space="preserve"> Hình thành tư duy phản biện, giúp sinh viên đánh giá, phân tích và phản biện các vấn đề, mô hình và kết luận trong lĩnh vực tài chính – kinh doanh dựa trên dữ liệu;</w:t>
      </w:r>
    </w:p>
    <w:p w14:paraId="52EE183E" w14:textId="77777777" w:rsidR="000720E3" w:rsidRPr="00CE42C4" w:rsidRDefault="000720E3" w:rsidP="000A2753">
      <w:pPr>
        <w:pBdr>
          <w:top w:val="nil"/>
          <w:left w:val="nil"/>
          <w:bottom w:val="nil"/>
          <w:right w:val="nil"/>
          <w:between w:val="nil"/>
        </w:pBdr>
        <w:spacing w:before="120" w:after="120" w:line="288" w:lineRule="auto"/>
        <w:jc w:val="both"/>
        <w:rPr>
          <w:szCs w:val="26"/>
        </w:rPr>
      </w:pPr>
      <w:r w:rsidRPr="000A2753">
        <w:rPr>
          <w:b/>
          <w:bCs/>
          <w:szCs w:val="26"/>
        </w:rPr>
        <w:lastRenderedPageBreak/>
        <w:t>[PO4]</w:t>
      </w:r>
      <w:r w:rsidRPr="00CE42C4">
        <w:rPr>
          <w:szCs w:val="26"/>
        </w:rPr>
        <w:t xml:space="preserve"> Phát triển kỹ năng giao tiếp chuyên nghiệp, trình bày rõ ràng kết quả phân tích và làm việc nhóm hiệu quả trong môi trường nghề nghiệp tài chính – kinh doanh; </w:t>
      </w:r>
    </w:p>
    <w:p w14:paraId="1324D912" w14:textId="77777777" w:rsidR="000720E3" w:rsidRPr="00CE42C4" w:rsidRDefault="000720E3" w:rsidP="000A2753">
      <w:pPr>
        <w:pBdr>
          <w:top w:val="nil"/>
          <w:left w:val="nil"/>
          <w:bottom w:val="nil"/>
          <w:right w:val="nil"/>
          <w:between w:val="nil"/>
        </w:pBdr>
        <w:spacing w:before="120" w:after="120" w:line="288" w:lineRule="auto"/>
        <w:jc w:val="both"/>
        <w:rPr>
          <w:szCs w:val="26"/>
        </w:rPr>
      </w:pPr>
      <w:r w:rsidRPr="000A2753">
        <w:rPr>
          <w:b/>
          <w:bCs/>
          <w:szCs w:val="26"/>
        </w:rPr>
        <w:t>[PO5]</w:t>
      </w:r>
      <w:r w:rsidRPr="00CE42C4">
        <w:rPr>
          <w:szCs w:val="26"/>
        </w:rPr>
        <w:t xml:space="preserve"> Bồi dưỡng phẩm chất đạo đức nghề nghiệp, ý thức tuân thủ pháp luật, tinh thần trách nhiệm cá nhân và cam kết phát triển bản thân để người học có thể thích ứng và thành công trong môi trường làm việc hiện đại.</w:t>
      </w:r>
    </w:p>
    <w:p w14:paraId="07A83327" w14:textId="72CB407D" w:rsidR="000720E3" w:rsidRPr="00CE42C4" w:rsidRDefault="0030389C" w:rsidP="0030389C">
      <w:pPr>
        <w:spacing w:before="120" w:after="120" w:line="288" w:lineRule="auto"/>
        <w:ind w:firstLine="426"/>
        <w:jc w:val="both"/>
        <w:rPr>
          <w:b/>
          <w:bCs/>
          <w:szCs w:val="26"/>
        </w:rPr>
      </w:pPr>
      <w:r>
        <w:rPr>
          <w:b/>
          <w:bCs/>
          <w:szCs w:val="26"/>
        </w:rPr>
        <w:t>2</w:t>
      </w:r>
      <w:r w:rsidR="000720E3" w:rsidRPr="00CE42C4">
        <w:rPr>
          <w:b/>
          <w:bCs/>
          <w:szCs w:val="26"/>
        </w:rPr>
        <w:t>.3. Vị trí làm việc sau tốt nghiệp</w:t>
      </w:r>
    </w:p>
    <w:p w14:paraId="5ABF07B4" w14:textId="77777777" w:rsidR="000720E3" w:rsidRPr="00CE42C4" w:rsidRDefault="000720E3" w:rsidP="0030389C">
      <w:pPr>
        <w:widowControl w:val="0"/>
        <w:spacing w:before="120" w:after="120" w:line="288" w:lineRule="auto"/>
        <w:ind w:firstLine="720"/>
        <w:jc w:val="both"/>
        <w:rPr>
          <w:szCs w:val="26"/>
        </w:rPr>
      </w:pPr>
      <w:r w:rsidRPr="00CE42C4">
        <w:rPr>
          <w:szCs w:val="26"/>
        </w:rPr>
        <w:t>Sau khi tốt nghiệp, sinh viên có đủ năng lực để đảm nhận các vị trí công việc sau:</w:t>
      </w:r>
    </w:p>
    <w:p w14:paraId="6D97687E" w14:textId="77777777" w:rsidR="000720E3" w:rsidRPr="00CE42C4" w:rsidRDefault="000720E3" w:rsidP="00D05AC5">
      <w:pPr>
        <w:spacing w:before="120" w:after="120" w:line="288" w:lineRule="auto"/>
        <w:jc w:val="both"/>
        <w:rPr>
          <w:szCs w:val="26"/>
        </w:rPr>
      </w:pPr>
      <w:r w:rsidRPr="00CE42C4">
        <w:rPr>
          <w:szCs w:val="26"/>
        </w:rPr>
        <w:t>(a) Chuyên viên phân tích dữ liệu (Data Analyst), Chuyên viên phân tích kinh doanh (Business Analyst) tại các ngân hàng thương mại, công ty chứng khoán, công ty bảo hiểm, quỹ đầu tư, các tập đoàn kinh tế và doanh nghiệp, với nhiệm vụ xử lý số liệu, xây dựng báo cáo, phân tích xu hướng và hỗ trợ ra quyết định chiến lược.</w:t>
      </w:r>
    </w:p>
    <w:p w14:paraId="64909D63" w14:textId="77777777" w:rsidR="000720E3" w:rsidRPr="00CE42C4" w:rsidRDefault="000720E3" w:rsidP="00D05AC5">
      <w:pPr>
        <w:spacing w:before="120" w:after="120" w:line="288" w:lineRule="auto"/>
        <w:jc w:val="both"/>
        <w:rPr>
          <w:szCs w:val="26"/>
        </w:rPr>
      </w:pPr>
      <w:r w:rsidRPr="00CE42C4">
        <w:rPr>
          <w:szCs w:val="26"/>
        </w:rPr>
        <w:t>(b) Chuyên viên phân tích tài chính (Financial Analyst), Chuyên viên quản trị rủi ro trong các phòng ban Tài chính – Kế toán, Kiểm soát nội bộ, Quản trị rủi ro, hoặc Phòng Phân tích Đầu tư của các doanh nghiệp và tổ chức tài chính.</w:t>
      </w:r>
    </w:p>
    <w:p w14:paraId="1AF2C34C" w14:textId="77777777" w:rsidR="000720E3" w:rsidRPr="00CE42C4" w:rsidRDefault="000720E3" w:rsidP="00D05AC5">
      <w:pPr>
        <w:spacing w:before="120" w:after="120" w:line="288" w:lineRule="auto"/>
        <w:jc w:val="both"/>
        <w:rPr>
          <w:szCs w:val="26"/>
        </w:rPr>
      </w:pPr>
      <w:r w:rsidRPr="00CE42C4">
        <w:rPr>
          <w:szCs w:val="26"/>
        </w:rPr>
        <w:t>(c) Chuyên viên dữ liệu/ Phân tích dữ liệu trong lĩnh vực Fintech và Ngân hàng số tại các công ty công nghệ tài chính, ngân hàng số, ví điện tử, nền tảng thanh toán.</w:t>
      </w:r>
    </w:p>
    <w:p w14:paraId="6E3AF666" w14:textId="77777777" w:rsidR="000720E3" w:rsidRPr="00CE42C4" w:rsidRDefault="000720E3" w:rsidP="00D05AC5">
      <w:pPr>
        <w:spacing w:before="120" w:after="120" w:line="288" w:lineRule="auto"/>
        <w:jc w:val="both"/>
        <w:rPr>
          <w:szCs w:val="26"/>
        </w:rPr>
      </w:pPr>
      <w:r w:rsidRPr="00CE42C4">
        <w:rPr>
          <w:szCs w:val="26"/>
        </w:rPr>
        <w:t>(d) Nghiên cứu viên/ Trợ lý nghiên cứu tại các viện nghiên cứu kinh tế, trung tâm phân tích chính sách, hoặc bộ phận Nghiên cứu &amp; Phát triển (R&amp;D) của các ngân hàng và tổ chức tài chính.</w:t>
      </w:r>
    </w:p>
    <w:p w14:paraId="670BA54F" w14:textId="77777777" w:rsidR="000720E3" w:rsidRPr="00CE42C4" w:rsidRDefault="000720E3" w:rsidP="00D05AC5">
      <w:pPr>
        <w:spacing w:before="120" w:after="120" w:line="288" w:lineRule="auto"/>
        <w:jc w:val="both"/>
        <w:rPr>
          <w:szCs w:val="26"/>
        </w:rPr>
      </w:pPr>
      <w:r w:rsidRPr="00CE42C4">
        <w:rPr>
          <w:szCs w:val="26"/>
        </w:rPr>
        <w:t>(e) Giảng viên/ Chuyên viên đào tạo trong lĩnh vực tài chính, ngân hàng, phân tích dữ liệu tại các trường đại học, cao đẳng, hoặc trung tâm đào tạo chuyên nghiệp; hoặc tiếp tục học tập nâng cao trình độ ở bậc thạc sĩ, tiến sĩ trong và ngoài nước.</w:t>
      </w:r>
    </w:p>
    <w:p w14:paraId="44D1A416" w14:textId="77777777" w:rsidR="000720E3" w:rsidRPr="00CE42C4" w:rsidRDefault="000720E3" w:rsidP="00D05AC5">
      <w:pPr>
        <w:spacing w:before="120" w:after="120" w:line="288" w:lineRule="auto"/>
        <w:jc w:val="both"/>
        <w:rPr>
          <w:szCs w:val="26"/>
        </w:rPr>
      </w:pPr>
      <w:r w:rsidRPr="00CE42C4">
        <w:rPr>
          <w:szCs w:val="26"/>
        </w:rPr>
        <w:t>(f) Tư vấn viên/ Chuyên gia tư vấn tại các công ty tư vấn tài chính, quản trị doanh nghiệp, chuyển đổi số, hoặc tự mình khởi nghiệp trong lĩnh vực cung cấp dịch vụ phân tích dữ liệu.</w:t>
      </w:r>
    </w:p>
    <w:p w14:paraId="3990B869" w14:textId="743E6996" w:rsidR="000720E3" w:rsidRPr="0030389C" w:rsidRDefault="000720E3" w:rsidP="0030389C">
      <w:pPr>
        <w:pStyle w:val="A"/>
        <w:rPr>
          <w:rFonts w:ascii="Times New Roman" w:hAnsi="Times New Roman" w:cs="Times New Roman"/>
        </w:rPr>
      </w:pPr>
      <w:r w:rsidRPr="0030389C">
        <w:rPr>
          <w:rFonts w:ascii="Times New Roman" w:hAnsi="Times New Roman" w:cs="Times New Roman"/>
        </w:rPr>
        <w:t>CHUẨN ĐẦU RA CỦA CHƯƠNG TRÌNH ĐÀO TẠO (PLOs)</w:t>
      </w:r>
    </w:p>
    <w:p w14:paraId="7FFF5481" w14:textId="77777777" w:rsidR="000720E3" w:rsidRPr="00CE42C4" w:rsidRDefault="000720E3" w:rsidP="0030389C">
      <w:pPr>
        <w:spacing w:before="120" w:after="120" w:line="288" w:lineRule="auto"/>
        <w:ind w:firstLine="720"/>
        <w:jc w:val="both"/>
        <w:rPr>
          <w:szCs w:val="26"/>
        </w:rPr>
      </w:pPr>
      <w:r w:rsidRPr="00CE42C4">
        <w:rPr>
          <w:szCs w:val="26"/>
        </w:rPr>
        <w:t>Các chuẩn đầu ra (PLOs), mức độ năng lực và các chỉ báo (PIs) của chương trình đào tạo như sau:</w:t>
      </w:r>
    </w:p>
    <w:tbl>
      <w:tblPr>
        <w:tblW w:w="9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15"/>
        <w:gridCol w:w="1116"/>
        <w:gridCol w:w="4807"/>
      </w:tblGrid>
      <w:tr w:rsidR="000720E3" w:rsidRPr="00CE42C4" w14:paraId="518C534B" w14:textId="77777777" w:rsidTr="0030389C">
        <w:trPr>
          <w:tblHeader/>
        </w:trPr>
        <w:tc>
          <w:tcPr>
            <w:tcW w:w="3415" w:type="dxa"/>
            <w:shd w:val="clear" w:color="auto" w:fill="D9F2D0" w:themeFill="accent6" w:themeFillTint="33"/>
            <w:vAlign w:val="center"/>
          </w:tcPr>
          <w:p w14:paraId="0159DA32" w14:textId="77777777" w:rsidR="000720E3" w:rsidRPr="00CE42C4" w:rsidRDefault="000720E3" w:rsidP="00203212">
            <w:pPr>
              <w:spacing w:before="60" w:after="60"/>
              <w:jc w:val="center"/>
              <w:rPr>
                <w:b/>
                <w:bCs/>
                <w:szCs w:val="26"/>
              </w:rPr>
            </w:pPr>
            <w:bookmarkStart w:id="0" w:name="_heading=h.fjha7bmffveu" w:colFirst="0" w:colLast="0"/>
            <w:bookmarkEnd w:id="0"/>
            <w:r w:rsidRPr="00CE42C4">
              <w:rPr>
                <w:b/>
                <w:bCs/>
                <w:szCs w:val="26"/>
              </w:rPr>
              <w:t>Chuẩn đầu ra (PLOs)</w:t>
            </w:r>
          </w:p>
        </w:tc>
        <w:tc>
          <w:tcPr>
            <w:tcW w:w="1116" w:type="dxa"/>
            <w:shd w:val="clear" w:color="auto" w:fill="D9F2D0" w:themeFill="accent6" w:themeFillTint="33"/>
            <w:vAlign w:val="center"/>
          </w:tcPr>
          <w:p w14:paraId="6F14510E" w14:textId="77777777" w:rsidR="000720E3" w:rsidRPr="00CE42C4" w:rsidRDefault="000720E3" w:rsidP="00203212">
            <w:pPr>
              <w:spacing w:before="60" w:after="60"/>
              <w:jc w:val="center"/>
              <w:rPr>
                <w:b/>
                <w:bCs/>
                <w:szCs w:val="26"/>
              </w:rPr>
            </w:pPr>
            <w:r w:rsidRPr="00CE42C4">
              <w:rPr>
                <w:b/>
                <w:bCs/>
                <w:szCs w:val="26"/>
              </w:rPr>
              <w:t>Mức độ năng lực*</w:t>
            </w:r>
          </w:p>
        </w:tc>
        <w:tc>
          <w:tcPr>
            <w:tcW w:w="4807" w:type="dxa"/>
            <w:shd w:val="clear" w:color="auto" w:fill="D9F2D0" w:themeFill="accent6" w:themeFillTint="33"/>
            <w:vAlign w:val="center"/>
          </w:tcPr>
          <w:p w14:paraId="79767C52" w14:textId="77777777" w:rsidR="000720E3" w:rsidRPr="00CE42C4" w:rsidRDefault="000720E3" w:rsidP="00203212">
            <w:pPr>
              <w:spacing w:before="60" w:after="60"/>
              <w:jc w:val="center"/>
              <w:rPr>
                <w:b/>
                <w:bCs/>
                <w:szCs w:val="26"/>
              </w:rPr>
            </w:pPr>
            <w:r w:rsidRPr="00CE42C4">
              <w:rPr>
                <w:b/>
                <w:bCs/>
                <w:szCs w:val="26"/>
              </w:rPr>
              <w:t>Các chỉ báo (PIs)</w:t>
            </w:r>
          </w:p>
        </w:tc>
      </w:tr>
      <w:tr w:rsidR="000720E3" w:rsidRPr="00CE42C4" w14:paraId="36D70B66" w14:textId="77777777" w:rsidTr="0030389C">
        <w:tc>
          <w:tcPr>
            <w:tcW w:w="3415" w:type="dxa"/>
            <w:vAlign w:val="center"/>
          </w:tcPr>
          <w:p w14:paraId="0F6447AE" w14:textId="77777777" w:rsidR="000720E3" w:rsidRPr="00CE42C4" w:rsidRDefault="000720E3" w:rsidP="00203212">
            <w:pPr>
              <w:spacing w:before="60" w:after="60"/>
              <w:jc w:val="both"/>
              <w:rPr>
                <w:szCs w:val="26"/>
              </w:rPr>
            </w:pPr>
            <w:r w:rsidRPr="00CE42C4">
              <w:rPr>
                <w:szCs w:val="26"/>
              </w:rPr>
              <w:t>PLO1. Áp dụng kiến thức khoa học cơ bản, tài chính, ngân hàng, kinh doanh, dữ liệu và công nghệ để giải quyết các vấn đề liên quan đến lĩnh vực phân tích dữ liệu tài chính kinh doanh</w:t>
            </w:r>
          </w:p>
        </w:tc>
        <w:tc>
          <w:tcPr>
            <w:tcW w:w="1116" w:type="dxa"/>
            <w:vAlign w:val="center"/>
          </w:tcPr>
          <w:p w14:paraId="151E931D" w14:textId="77777777" w:rsidR="000720E3" w:rsidRPr="00CE42C4" w:rsidRDefault="000720E3" w:rsidP="00203212">
            <w:pPr>
              <w:spacing w:before="60" w:after="60"/>
              <w:jc w:val="center"/>
              <w:rPr>
                <w:szCs w:val="26"/>
              </w:rPr>
            </w:pPr>
            <w:r w:rsidRPr="00CE42C4">
              <w:rPr>
                <w:szCs w:val="26"/>
              </w:rPr>
              <w:t>C3</w:t>
            </w:r>
          </w:p>
          <w:p w14:paraId="50FE7C27" w14:textId="77777777" w:rsidR="000720E3" w:rsidRPr="00CE42C4" w:rsidRDefault="000720E3" w:rsidP="00203212">
            <w:pPr>
              <w:spacing w:before="60" w:after="60"/>
              <w:jc w:val="center"/>
              <w:rPr>
                <w:szCs w:val="26"/>
              </w:rPr>
            </w:pPr>
          </w:p>
        </w:tc>
        <w:tc>
          <w:tcPr>
            <w:tcW w:w="4807" w:type="dxa"/>
          </w:tcPr>
          <w:p w14:paraId="4DEDBBFC" w14:textId="77777777" w:rsidR="000720E3" w:rsidRPr="00CE42C4" w:rsidRDefault="000720E3" w:rsidP="00203212">
            <w:pPr>
              <w:spacing w:before="60" w:after="60"/>
              <w:ind w:hanging="16"/>
              <w:jc w:val="both"/>
              <w:rPr>
                <w:i/>
                <w:iCs/>
                <w:szCs w:val="26"/>
              </w:rPr>
            </w:pPr>
            <w:r w:rsidRPr="00CE42C4">
              <w:rPr>
                <w:i/>
                <w:iCs/>
                <w:szCs w:val="26"/>
              </w:rPr>
              <w:t>PI 1.1.  Nhận diện được các vấn đề liên quan đến lĩnh vực phân tích dữ liệu tài chính, kinh doanh (C2).</w:t>
            </w:r>
            <w:r w:rsidRPr="00CE42C4">
              <w:rPr>
                <w:i/>
                <w:iCs/>
                <w:szCs w:val="26"/>
              </w:rPr>
              <w:tab/>
            </w:r>
          </w:p>
          <w:p w14:paraId="345187E4" w14:textId="77777777" w:rsidR="000720E3" w:rsidRPr="00CE42C4" w:rsidRDefault="000720E3" w:rsidP="00203212">
            <w:pPr>
              <w:spacing w:before="60" w:after="60"/>
              <w:ind w:hanging="16"/>
              <w:jc w:val="both"/>
              <w:rPr>
                <w:i/>
                <w:iCs/>
                <w:szCs w:val="26"/>
              </w:rPr>
            </w:pPr>
            <w:r w:rsidRPr="00CE42C4">
              <w:rPr>
                <w:i/>
                <w:iCs/>
                <w:szCs w:val="26"/>
              </w:rPr>
              <w:t>PI 1.2. Áp dụng được các kiến thức, công nghệ mô hình để giải quyết các vấn đề trong phân tích dữ liệu tài chính, kinh doanh (C3).</w:t>
            </w:r>
          </w:p>
        </w:tc>
      </w:tr>
      <w:tr w:rsidR="000720E3" w:rsidRPr="00CE42C4" w14:paraId="43C6B724" w14:textId="77777777" w:rsidTr="0030389C">
        <w:tc>
          <w:tcPr>
            <w:tcW w:w="3415" w:type="dxa"/>
            <w:vAlign w:val="center"/>
          </w:tcPr>
          <w:p w14:paraId="72DD0C29" w14:textId="77777777" w:rsidR="000720E3" w:rsidRPr="00CE42C4" w:rsidRDefault="000720E3" w:rsidP="00203212">
            <w:pPr>
              <w:spacing w:before="60" w:after="60"/>
              <w:jc w:val="both"/>
              <w:rPr>
                <w:szCs w:val="26"/>
              </w:rPr>
            </w:pPr>
            <w:r w:rsidRPr="00CE42C4">
              <w:rPr>
                <w:szCs w:val="26"/>
              </w:rPr>
              <w:lastRenderedPageBreak/>
              <w:t>PLO2. Thực hiện chính xác các kỹ thuật, kỹ năng chuyên môn để đáp ứng các yêu cầu trong phân tích dữ liệu tài chính, kinh doanh.</w:t>
            </w:r>
          </w:p>
        </w:tc>
        <w:tc>
          <w:tcPr>
            <w:tcW w:w="1116" w:type="dxa"/>
            <w:vAlign w:val="center"/>
          </w:tcPr>
          <w:p w14:paraId="2528855F" w14:textId="77777777" w:rsidR="000720E3" w:rsidRPr="00CE42C4" w:rsidRDefault="000720E3" w:rsidP="00203212">
            <w:pPr>
              <w:spacing w:before="60" w:after="60"/>
              <w:jc w:val="center"/>
              <w:rPr>
                <w:szCs w:val="26"/>
              </w:rPr>
            </w:pPr>
            <w:r w:rsidRPr="00CE42C4">
              <w:rPr>
                <w:szCs w:val="26"/>
              </w:rPr>
              <w:t>C5, P3</w:t>
            </w:r>
          </w:p>
        </w:tc>
        <w:tc>
          <w:tcPr>
            <w:tcW w:w="4807" w:type="dxa"/>
          </w:tcPr>
          <w:p w14:paraId="1E914662" w14:textId="77777777" w:rsidR="000720E3" w:rsidRPr="00CE42C4" w:rsidRDefault="000720E3" w:rsidP="00203212">
            <w:pPr>
              <w:spacing w:before="60" w:after="60"/>
              <w:ind w:firstLine="3"/>
              <w:jc w:val="both"/>
              <w:rPr>
                <w:i/>
                <w:iCs/>
                <w:szCs w:val="26"/>
              </w:rPr>
            </w:pPr>
            <w:r w:rsidRPr="00CE42C4">
              <w:rPr>
                <w:i/>
                <w:iCs/>
                <w:szCs w:val="26"/>
              </w:rPr>
              <w:t>PI 2.1. Áp dụng được các kỹ thuật xử lý, tổ chức và quản lý dữ liệu tài chính – kinh doanh bằng các công cụ và ngôn ngữ phù hợp (P3).</w:t>
            </w:r>
          </w:p>
          <w:p w14:paraId="4645F245" w14:textId="77777777" w:rsidR="000720E3" w:rsidRPr="00CE42C4" w:rsidRDefault="000720E3" w:rsidP="00203212">
            <w:pPr>
              <w:spacing w:before="60" w:after="60"/>
              <w:ind w:firstLine="3"/>
              <w:jc w:val="both"/>
              <w:rPr>
                <w:i/>
                <w:iCs/>
                <w:szCs w:val="26"/>
              </w:rPr>
            </w:pPr>
            <w:r w:rsidRPr="00CE42C4">
              <w:rPr>
                <w:i/>
                <w:iCs/>
                <w:szCs w:val="26"/>
              </w:rPr>
              <w:t>PI 2.2. Áp dụng đúng các kỹ thuật phân tích dữ liệu, thống kê, kinh tế lượng hoặc học máy cơ bản để giải quyết các bài toán tài chính – kinh doanh (P3).</w:t>
            </w:r>
            <w:r w:rsidRPr="00CE42C4">
              <w:rPr>
                <w:i/>
                <w:iCs/>
                <w:szCs w:val="26"/>
              </w:rPr>
              <w:tab/>
            </w:r>
          </w:p>
          <w:p w14:paraId="046C24A6" w14:textId="77777777" w:rsidR="000720E3" w:rsidRPr="00CE42C4" w:rsidRDefault="000720E3" w:rsidP="00203212">
            <w:pPr>
              <w:spacing w:before="60" w:after="60"/>
              <w:ind w:firstLine="3"/>
              <w:jc w:val="both"/>
              <w:rPr>
                <w:i/>
                <w:iCs/>
                <w:szCs w:val="26"/>
              </w:rPr>
            </w:pPr>
            <w:r w:rsidRPr="00CE42C4">
              <w:rPr>
                <w:i/>
                <w:iCs/>
                <w:szCs w:val="26"/>
              </w:rPr>
              <w:t>PI 2.3. Đánh giá, so sánh và lựa chọn các phương pháp hoặc mô hình phân tích dữ liệu dựa trên tiêu chí kỹ thuật và mục tiêu nghiệp vụ (C5).</w:t>
            </w:r>
          </w:p>
        </w:tc>
      </w:tr>
      <w:tr w:rsidR="000720E3" w:rsidRPr="00CE42C4" w14:paraId="4B4FBCFB" w14:textId="77777777" w:rsidTr="0030389C">
        <w:tc>
          <w:tcPr>
            <w:tcW w:w="3415" w:type="dxa"/>
            <w:vAlign w:val="center"/>
          </w:tcPr>
          <w:p w14:paraId="396CBAD1" w14:textId="77777777" w:rsidR="000720E3" w:rsidRPr="00CE42C4" w:rsidRDefault="000720E3" w:rsidP="00203212">
            <w:pPr>
              <w:spacing w:before="60" w:after="60"/>
              <w:jc w:val="both"/>
              <w:rPr>
                <w:szCs w:val="26"/>
              </w:rPr>
            </w:pPr>
            <w:r w:rsidRPr="00CE42C4">
              <w:rPr>
                <w:szCs w:val="26"/>
              </w:rPr>
              <w:t>PLO3. Phản biện các luận điểm về một vấn đề trong lĩnh vực phân tích dữ liệu tài chính, kinh doanh.</w:t>
            </w:r>
          </w:p>
        </w:tc>
        <w:tc>
          <w:tcPr>
            <w:tcW w:w="1116" w:type="dxa"/>
            <w:vAlign w:val="center"/>
          </w:tcPr>
          <w:p w14:paraId="1B47BC7E" w14:textId="77777777" w:rsidR="000720E3" w:rsidRPr="00CE42C4" w:rsidRDefault="000720E3" w:rsidP="00203212">
            <w:pPr>
              <w:spacing w:before="60" w:after="60"/>
              <w:jc w:val="center"/>
              <w:rPr>
                <w:szCs w:val="26"/>
              </w:rPr>
            </w:pPr>
            <w:r w:rsidRPr="00CE42C4">
              <w:rPr>
                <w:szCs w:val="26"/>
              </w:rPr>
              <w:t>C5</w:t>
            </w:r>
          </w:p>
        </w:tc>
        <w:tc>
          <w:tcPr>
            <w:tcW w:w="4807" w:type="dxa"/>
          </w:tcPr>
          <w:p w14:paraId="2A16FC13" w14:textId="77777777" w:rsidR="000720E3" w:rsidRPr="00CE42C4" w:rsidRDefault="000720E3" w:rsidP="00203212">
            <w:pPr>
              <w:spacing w:before="60" w:after="60"/>
              <w:ind w:left="3" w:hanging="19"/>
              <w:jc w:val="both"/>
              <w:rPr>
                <w:i/>
                <w:iCs/>
                <w:szCs w:val="26"/>
              </w:rPr>
            </w:pPr>
            <w:r w:rsidRPr="00CE42C4">
              <w:rPr>
                <w:i/>
                <w:iCs/>
                <w:szCs w:val="26"/>
              </w:rPr>
              <w:t>PI 3.1. Phân tích được các luận điểm liên quan đến dữ liệu, mô hình hoặc kết quả phân tích (C4).</w:t>
            </w:r>
          </w:p>
          <w:p w14:paraId="4ED1379F" w14:textId="77777777" w:rsidR="000720E3" w:rsidRPr="00CE42C4" w:rsidRDefault="000720E3" w:rsidP="00203212">
            <w:pPr>
              <w:spacing w:before="60" w:after="60"/>
              <w:ind w:left="3" w:hanging="19"/>
              <w:jc w:val="both"/>
              <w:rPr>
                <w:i/>
                <w:iCs/>
                <w:szCs w:val="26"/>
              </w:rPr>
            </w:pPr>
            <w:r w:rsidRPr="00CE42C4">
              <w:rPr>
                <w:i/>
                <w:iCs/>
                <w:szCs w:val="26"/>
              </w:rPr>
              <w:t>PI 3.2.  Đánh giá và phản biện được các kết luận trong báo cáo phân tích dữ liệu tài chính, kinh doanh (C5).</w:t>
            </w:r>
          </w:p>
        </w:tc>
      </w:tr>
      <w:tr w:rsidR="000720E3" w:rsidRPr="00CE42C4" w14:paraId="353F3A21" w14:textId="77777777" w:rsidTr="0030389C">
        <w:tc>
          <w:tcPr>
            <w:tcW w:w="3415" w:type="dxa"/>
            <w:vAlign w:val="center"/>
          </w:tcPr>
          <w:p w14:paraId="4D11CA71" w14:textId="77777777" w:rsidR="000720E3" w:rsidRPr="00CE42C4" w:rsidRDefault="000720E3" w:rsidP="00203212">
            <w:pPr>
              <w:spacing w:before="60" w:after="60"/>
              <w:jc w:val="both"/>
              <w:rPr>
                <w:szCs w:val="26"/>
              </w:rPr>
            </w:pPr>
            <w:r w:rsidRPr="00CE42C4">
              <w:rPr>
                <w:szCs w:val="26"/>
              </w:rPr>
              <w:t>PLO4. Giao tiếp hiệu quả trong môi trường chuyên nghiệp thông qua báo cáo phân tích dữ liệu và trình bày kết quả.</w:t>
            </w:r>
          </w:p>
        </w:tc>
        <w:tc>
          <w:tcPr>
            <w:tcW w:w="1116" w:type="dxa"/>
            <w:vAlign w:val="center"/>
          </w:tcPr>
          <w:p w14:paraId="3E90220C" w14:textId="77777777" w:rsidR="000720E3" w:rsidRPr="00CE42C4" w:rsidRDefault="000720E3" w:rsidP="00203212">
            <w:pPr>
              <w:spacing w:before="60" w:after="60"/>
              <w:jc w:val="center"/>
              <w:rPr>
                <w:szCs w:val="26"/>
              </w:rPr>
            </w:pPr>
            <w:r w:rsidRPr="00CE42C4">
              <w:rPr>
                <w:szCs w:val="26"/>
              </w:rPr>
              <w:t>C3, P3</w:t>
            </w:r>
          </w:p>
        </w:tc>
        <w:tc>
          <w:tcPr>
            <w:tcW w:w="4807" w:type="dxa"/>
          </w:tcPr>
          <w:p w14:paraId="3A770DC3" w14:textId="77777777" w:rsidR="000720E3" w:rsidRPr="00CE42C4" w:rsidRDefault="000720E3" w:rsidP="00203212">
            <w:pPr>
              <w:spacing w:before="60" w:after="60"/>
              <w:jc w:val="both"/>
              <w:rPr>
                <w:i/>
                <w:iCs/>
                <w:szCs w:val="26"/>
              </w:rPr>
            </w:pPr>
            <w:r w:rsidRPr="00CE42C4">
              <w:rPr>
                <w:i/>
                <w:iCs/>
                <w:szCs w:val="26"/>
              </w:rPr>
              <w:t>PI 4.1. Xây dựng được báo cáo phân tích dữ liệu phù hợp với yêu cầu chuyên môn (C3, P3).</w:t>
            </w:r>
          </w:p>
          <w:p w14:paraId="0457BECC" w14:textId="77777777" w:rsidR="000720E3" w:rsidRPr="00CE42C4" w:rsidRDefault="000720E3" w:rsidP="00203212">
            <w:pPr>
              <w:spacing w:before="60" w:after="60"/>
              <w:jc w:val="both"/>
              <w:rPr>
                <w:i/>
                <w:iCs/>
                <w:szCs w:val="26"/>
              </w:rPr>
            </w:pPr>
            <w:r w:rsidRPr="00CE42C4">
              <w:rPr>
                <w:i/>
                <w:iCs/>
                <w:szCs w:val="26"/>
              </w:rPr>
              <w:t>PI 4.2.  Trình bày được kết quả phân tích dữ liệu bằng hình thức trực quan và diễn đạt rõ ràng P3).</w:t>
            </w:r>
          </w:p>
        </w:tc>
      </w:tr>
      <w:tr w:rsidR="000720E3" w:rsidRPr="00CE42C4" w14:paraId="355831AC" w14:textId="77777777" w:rsidTr="0030389C">
        <w:tc>
          <w:tcPr>
            <w:tcW w:w="3415" w:type="dxa"/>
            <w:vAlign w:val="center"/>
          </w:tcPr>
          <w:p w14:paraId="55A5C94C" w14:textId="77777777" w:rsidR="000720E3" w:rsidRPr="00CE42C4" w:rsidRDefault="000720E3" w:rsidP="00203212">
            <w:pPr>
              <w:spacing w:before="60" w:after="60"/>
              <w:jc w:val="both"/>
              <w:rPr>
                <w:szCs w:val="26"/>
              </w:rPr>
            </w:pPr>
            <w:r w:rsidRPr="00CE42C4">
              <w:rPr>
                <w:szCs w:val="26"/>
              </w:rPr>
              <w:t>PLO5. Thích ứng với các hoạt động trong môi trường làm việc nhóm để thực hiện các công việc phân tích dữ liệu tài chính, kinh doanh.</w:t>
            </w:r>
          </w:p>
        </w:tc>
        <w:tc>
          <w:tcPr>
            <w:tcW w:w="1116" w:type="dxa"/>
            <w:vAlign w:val="center"/>
          </w:tcPr>
          <w:p w14:paraId="5428431F" w14:textId="77777777" w:rsidR="000720E3" w:rsidRPr="00CE42C4" w:rsidRDefault="000720E3" w:rsidP="00203212">
            <w:pPr>
              <w:spacing w:before="60" w:after="60"/>
              <w:jc w:val="center"/>
              <w:rPr>
                <w:szCs w:val="26"/>
              </w:rPr>
            </w:pPr>
            <w:r w:rsidRPr="00CE42C4">
              <w:rPr>
                <w:szCs w:val="26"/>
              </w:rPr>
              <w:t>A3, P3</w:t>
            </w:r>
          </w:p>
        </w:tc>
        <w:tc>
          <w:tcPr>
            <w:tcW w:w="4807" w:type="dxa"/>
          </w:tcPr>
          <w:p w14:paraId="27A3E649" w14:textId="77777777" w:rsidR="000720E3" w:rsidRPr="00CE42C4" w:rsidRDefault="000720E3" w:rsidP="00203212">
            <w:pPr>
              <w:spacing w:before="60" w:after="60"/>
              <w:ind w:left="3" w:hanging="19"/>
              <w:jc w:val="both"/>
              <w:rPr>
                <w:i/>
                <w:iCs/>
                <w:szCs w:val="26"/>
              </w:rPr>
            </w:pPr>
            <w:r w:rsidRPr="00CE42C4">
              <w:rPr>
                <w:i/>
                <w:iCs/>
                <w:szCs w:val="26"/>
              </w:rPr>
              <w:t>PI 5.1. Nhận thức được vai trò của bản thân trong nhóm phân tích dữ liệu (A2)</w:t>
            </w:r>
          </w:p>
          <w:p w14:paraId="55C6592F" w14:textId="77777777" w:rsidR="000720E3" w:rsidRPr="00CE42C4" w:rsidRDefault="000720E3" w:rsidP="00203212">
            <w:pPr>
              <w:spacing w:before="60" w:after="60"/>
              <w:ind w:left="3" w:hanging="19"/>
              <w:jc w:val="both"/>
              <w:rPr>
                <w:i/>
                <w:iCs/>
                <w:szCs w:val="26"/>
              </w:rPr>
            </w:pPr>
            <w:r w:rsidRPr="00CE42C4">
              <w:rPr>
                <w:i/>
                <w:iCs/>
                <w:szCs w:val="26"/>
              </w:rPr>
              <w:t>PI 5.2.  Phối hợp hiệu quả với các thành viên trong nhóm để hoàn thành dự án phân tích dữ liệu (A3, P3).</w:t>
            </w:r>
          </w:p>
        </w:tc>
      </w:tr>
      <w:tr w:rsidR="000720E3" w:rsidRPr="00CE42C4" w14:paraId="35ACAAEE" w14:textId="77777777" w:rsidTr="0030389C">
        <w:tc>
          <w:tcPr>
            <w:tcW w:w="3415" w:type="dxa"/>
            <w:vAlign w:val="center"/>
          </w:tcPr>
          <w:p w14:paraId="137665E9" w14:textId="77777777" w:rsidR="000720E3" w:rsidRPr="00CE42C4" w:rsidRDefault="000720E3" w:rsidP="00203212">
            <w:pPr>
              <w:spacing w:before="60" w:after="60"/>
              <w:jc w:val="both"/>
              <w:rPr>
                <w:szCs w:val="26"/>
              </w:rPr>
            </w:pPr>
            <w:r w:rsidRPr="00CE42C4">
              <w:rPr>
                <w:szCs w:val="26"/>
              </w:rPr>
              <w:t>PLO6. Tuân thủ nguyên tắc pháp luật, bảo mật dữ liệu và chuẩn mực đạo đức nghề nghiệp trong hoạt động phân tích dữ liệu và tài chính, kinh doanh.</w:t>
            </w:r>
          </w:p>
        </w:tc>
        <w:tc>
          <w:tcPr>
            <w:tcW w:w="1116" w:type="dxa"/>
            <w:vAlign w:val="center"/>
          </w:tcPr>
          <w:p w14:paraId="403047A1" w14:textId="77777777" w:rsidR="000720E3" w:rsidRPr="00CE42C4" w:rsidRDefault="000720E3" w:rsidP="00203212">
            <w:pPr>
              <w:spacing w:before="60" w:after="60"/>
              <w:jc w:val="center"/>
              <w:rPr>
                <w:szCs w:val="26"/>
              </w:rPr>
            </w:pPr>
            <w:r w:rsidRPr="00CE42C4">
              <w:rPr>
                <w:szCs w:val="26"/>
              </w:rPr>
              <w:t>C3, A2</w:t>
            </w:r>
          </w:p>
        </w:tc>
        <w:tc>
          <w:tcPr>
            <w:tcW w:w="4807" w:type="dxa"/>
          </w:tcPr>
          <w:p w14:paraId="1738B6DE" w14:textId="77777777" w:rsidR="000720E3" w:rsidRPr="00CE42C4" w:rsidRDefault="000720E3" w:rsidP="00203212">
            <w:pPr>
              <w:spacing w:before="60" w:after="60"/>
              <w:ind w:hanging="16"/>
              <w:jc w:val="both"/>
              <w:rPr>
                <w:i/>
                <w:iCs/>
                <w:szCs w:val="26"/>
              </w:rPr>
            </w:pPr>
            <w:r w:rsidRPr="00CE42C4">
              <w:rPr>
                <w:i/>
                <w:iCs/>
                <w:szCs w:val="26"/>
              </w:rPr>
              <w:t>PI 6.1 Vận dụng các quy định pháp luật, chuẩn mực đạo đức và yêu cầu bảo mật dữ liệu (C3).</w:t>
            </w:r>
          </w:p>
          <w:p w14:paraId="75CC3225" w14:textId="77777777" w:rsidR="000720E3" w:rsidRPr="00CE42C4" w:rsidRDefault="000720E3" w:rsidP="00203212">
            <w:pPr>
              <w:spacing w:before="60" w:after="60"/>
              <w:ind w:hanging="16"/>
              <w:jc w:val="both"/>
              <w:rPr>
                <w:i/>
                <w:iCs/>
                <w:szCs w:val="26"/>
              </w:rPr>
            </w:pPr>
            <w:r w:rsidRPr="00CE42C4">
              <w:rPr>
                <w:i/>
                <w:iCs/>
                <w:szCs w:val="26"/>
              </w:rPr>
              <w:t>PI 6.2 Tuân thủ được nguyên tắc pháp luật, bảo mật dữ liệu và chuẩn mực đạo đức nghề nghiệp khi xử lý dữ liệu (A2).</w:t>
            </w:r>
          </w:p>
        </w:tc>
      </w:tr>
    </w:tbl>
    <w:p w14:paraId="3C263F1B" w14:textId="77777777" w:rsidR="000720E3" w:rsidRPr="00CE42C4" w:rsidRDefault="000720E3" w:rsidP="000720E3">
      <w:pPr>
        <w:widowControl w:val="0"/>
        <w:tabs>
          <w:tab w:val="left" w:pos="426"/>
        </w:tabs>
        <w:spacing w:before="60" w:after="60" w:line="276" w:lineRule="auto"/>
        <w:ind w:left="360"/>
        <w:jc w:val="both"/>
        <w:rPr>
          <w:i/>
          <w:iCs/>
          <w:szCs w:val="26"/>
        </w:rPr>
      </w:pPr>
      <w:r w:rsidRPr="00CE42C4">
        <w:rPr>
          <w:i/>
          <w:iCs/>
          <w:szCs w:val="26"/>
        </w:rPr>
        <w:t>* C: miền kiến thức; P: miền kỹ năng; A: miền thái độ.</w:t>
      </w:r>
    </w:p>
    <w:p w14:paraId="224FD610" w14:textId="77777777" w:rsidR="000720E3" w:rsidRPr="00CE42C4" w:rsidRDefault="000720E3" w:rsidP="000720E3">
      <w:pPr>
        <w:spacing w:before="120" w:after="120" w:line="276" w:lineRule="auto"/>
        <w:ind w:left="360"/>
        <w:jc w:val="both"/>
        <w:rPr>
          <w:b/>
          <w:bCs/>
          <w:szCs w:val="26"/>
        </w:rPr>
      </w:pPr>
      <w:r w:rsidRPr="00CE42C4">
        <w:rPr>
          <w:i/>
          <w:iCs/>
          <w:szCs w:val="26"/>
        </w:rPr>
        <w:t xml:space="preserve">  Các mức độ năng lực được xác định trên cơ sở tham chiếu Thang cấp độ tư duy Bloom</w:t>
      </w:r>
    </w:p>
    <w:p w14:paraId="6BD3E2D3" w14:textId="21A58D77" w:rsidR="000720E3" w:rsidRPr="00CE42C4" w:rsidRDefault="000720E3" w:rsidP="000720E3">
      <w:pPr>
        <w:numPr>
          <w:ilvl w:val="0"/>
          <w:numId w:val="1"/>
        </w:numPr>
        <w:pBdr>
          <w:top w:val="nil"/>
          <w:left w:val="nil"/>
          <w:bottom w:val="nil"/>
          <w:right w:val="nil"/>
          <w:between w:val="nil"/>
        </w:pBdr>
        <w:spacing w:before="120" w:after="120" w:line="276" w:lineRule="auto"/>
        <w:jc w:val="both"/>
        <w:rPr>
          <w:b/>
          <w:bCs/>
          <w:szCs w:val="26"/>
        </w:rPr>
      </w:pPr>
      <w:r w:rsidRPr="00CE42C4">
        <w:rPr>
          <w:b/>
          <w:bCs/>
          <w:szCs w:val="26"/>
        </w:rPr>
        <w:lastRenderedPageBreak/>
        <w:t>MA TRẬN LIÊN KẾT</w:t>
      </w:r>
      <w:r w:rsidR="0030389C">
        <w:rPr>
          <w:b/>
          <w:bCs/>
          <w:szCs w:val="26"/>
          <w:lang w:val="vi-VN"/>
        </w:rPr>
        <w:t xml:space="preserve"> CHUẨN ĐẦU RA VỚI MỤC TIÊU ĐÀO TẠO</w:t>
      </w:r>
    </w:p>
    <w:tbl>
      <w:tblPr>
        <w:tblW w:w="93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
        <w:gridCol w:w="1892"/>
        <w:gridCol w:w="1301"/>
        <w:gridCol w:w="1302"/>
        <w:gridCol w:w="1301"/>
        <w:gridCol w:w="1302"/>
        <w:gridCol w:w="1302"/>
      </w:tblGrid>
      <w:tr w:rsidR="000720E3" w:rsidRPr="00CE42C4" w14:paraId="72D2F6C6" w14:textId="77777777" w:rsidTr="0030389C">
        <w:trPr>
          <w:trHeight w:val="807"/>
          <w:jc w:val="center"/>
        </w:trPr>
        <w:tc>
          <w:tcPr>
            <w:tcW w:w="938" w:type="dxa"/>
            <w:shd w:val="clear" w:color="auto" w:fill="BDD7EE"/>
            <w:vAlign w:val="center"/>
          </w:tcPr>
          <w:p w14:paraId="5EE766F0" w14:textId="77777777" w:rsidR="000720E3" w:rsidRPr="00CE42C4" w:rsidRDefault="000720E3" w:rsidP="0030389C">
            <w:pPr>
              <w:spacing w:after="0" w:line="312" w:lineRule="auto"/>
              <w:jc w:val="center"/>
              <w:rPr>
                <w:b/>
                <w:bCs/>
                <w:szCs w:val="26"/>
              </w:rPr>
            </w:pPr>
            <w:r w:rsidRPr="00CE42C4">
              <w:rPr>
                <w:b/>
                <w:bCs/>
                <w:szCs w:val="26"/>
              </w:rPr>
              <w:t>TT</w:t>
            </w:r>
          </w:p>
        </w:tc>
        <w:tc>
          <w:tcPr>
            <w:tcW w:w="1892" w:type="dxa"/>
            <w:tcBorders>
              <w:bottom w:val="single" w:sz="4" w:space="0" w:color="000000"/>
              <w:tl2br w:val="single" w:sz="4" w:space="0" w:color="000000"/>
            </w:tcBorders>
            <w:shd w:val="clear" w:color="auto" w:fill="BDD7EE"/>
          </w:tcPr>
          <w:p w14:paraId="6E64DC1A" w14:textId="77777777" w:rsidR="000720E3" w:rsidRPr="00CE42C4" w:rsidRDefault="000720E3" w:rsidP="0030389C">
            <w:pPr>
              <w:spacing w:after="0" w:line="312" w:lineRule="auto"/>
              <w:jc w:val="right"/>
              <w:rPr>
                <w:b/>
                <w:bCs/>
                <w:szCs w:val="26"/>
              </w:rPr>
            </w:pPr>
            <w:r w:rsidRPr="00CE42C4">
              <w:rPr>
                <w:b/>
                <w:bCs/>
                <w:szCs w:val="26"/>
              </w:rPr>
              <w:t>POs</w:t>
            </w:r>
          </w:p>
          <w:p w14:paraId="2E5CC643" w14:textId="77777777" w:rsidR="000720E3" w:rsidRPr="00CE42C4" w:rsidRDefault="000720E3" w:rsidP="0030389C">
            <w:pPr>
              <w:spacing w:after="0" w:line="312" w:lineRule="auto"/>
              <w:rPr>
                <w:b/>
                <w:bCs/>
                <w:szCs w:val="26"/>
              </w:rPr>
            </w:pPr>
            <w:r w:rsidRPr="00CE42C4">
              <w:rPr>
                <w:b/>
                <w:bCs/>
                <w:szCs w:val="26"/>
              </w:rPr>
              <w:t>PLOs</w:t>
            </w:r>
          </w:p>
        </w:tc>
        <w:tc>
          <w:tcPr>
            <w:tcW w:w="1301" w:type="dxa"/>
            <w:shd w:val="clear" w:color="auto" w:fill="BDD7EE"/>
            <w:vAlign w:val="center"/>
          </w:tcPr>
          <w:p w14:paraId="382EB2B6" w14:textId="77777777" w:rsidR="000720E3" w:rsidRPr="00CE42C4" w:rsidRDefault="000720E3" w:rsidP="0030389C">
            <w:pPr>
              <w:spacing w:after="0"/>
              <w:jc w:val="center"/>
              <w:rPr>
                <w:b/>
                <w:bCs/>
                <w:szCs w:val="26"/>
              </w:rPr>
            </w:pPr>
            <w:r w:rsidRPr="00CE42C4">
              <w:rPr>
                <w:b/>
                <w:bCs/>
                <w:szCs w:val="26"/>
              </w:rPr>
              <w:t>PO1</w:t>
            </w:r>
          </w:p>
        </w:tc>
        <w:tc>
          <w:tcPr>
            <w:tcW w:w="1302" w:type="dxa"/>
            <w:shd w:val="clear" w:color="auto" w:fill="BDD7EE"/>
            <w:vAlign w:val="center"/>
          </w:tcPr>
          <w:p w14:paraId="728AB6B2" w14:textId="77777777" w:rsidR="000720E3" w:rsidRPr="00CE42C4" w:rsidRDefault="000720E3" w:rsidP="0030389C">
            <w:pPr>
              <w:spacing w:after="0"/>
              <w:jc w:val="center"/>
              <w:rPr>
                <w:b/>
                <w:bCs/>
                <w:szCs w:val="26"/>
              </w:rPr>
            </w:pPr>
            <w:r w:rsidRPr="00CE42C4">
              <w:rPr>
                <w:b/>
                <w:bCs/>
                <w:szCs w:val="26"/>
              </w:rPr>
              <w:t>PO2</w:t>
            </w:r>
          </w:p>
        </w:tc>
        <w:tc>
          <w:tcPr>
            <w:tcW w:w="1301" w:type="dxa"/>
            <w:shd w:val="clear" w:color="auto" w:fill="BDD7EE"/>
            <w:vAlign w:val="center"/>
          </w:tcPr>
          <w:p w14:paraId="4E8FCEE9" w14:textId="77777777" w:rsidR="000720E3" w:rsidRPr="00CE42C4" w:rsidRDefault="000720E3" w:rsidP="0030389C">
            <w:pPr>
              <w:spacing w:after="0"/>
              <w:jc w:val="center"/>
              <w:rPr>
                <w:b/>
                <w:bCs/>
                <w:szCs w:val="26"/>
              </w:rPr>
            </w:pPr>
            <w:r w:rsidRPr="00CE42C4">
              <w:rPr>
                <w:b/>
                <w:bCs/>
                <w:szCs w:val="26"/>
              </w:rPr>
              <w:t>PO3</w:t>
            </w:r>
          </w:p>
        </w:tc>
        <w:tc>
          <w:tcPr>
            <w:tcW w:w="1302" w:type="dxa"/>
            <w:shd w:val="clear" w:color="auto" w:fill="BDD7EE"/>
            <w:vAlign w:val="center"/>
          </w:tcPr>
          <w:p w14:paraId="7E01B168" w14:textId="77777777" w:rsidR="000720E3" w:rsidRPr="00CE42C4" w:rsidRDefault="000720E3" w:rsidP="0030389C">
            <w:pPr>
              <w:spacing w:after="0"/>
              <w:jc w:val="center"/>
              <w:rPr>
                <w:b/>
                <w:bCs/>
                <w:szCs w:val="26"/>
              </w:rPr>
            </w:pPr>
            <w:r w:rsidRPr="00CE42C4">
              <w:rPr>
                <w:b/>
                <w:bCs/>
                <w:szCs w:val="26"/>
              </w:rPr>
              <w:t>PO4</w:t>
            </w:r>
          </w:p>
        </w:tc>
        <w:tc>
          <w:tcPr>
            <w:tcW w:w="1302" w:type="dxa"/>
            <w:shd w:val="clear" w:color="auto" w:fill="BDD7EE"/>
            <w:vAlign w:val="center"/>
          </w:tcPr>
          <w:p w14:paraId="21FFF126" w14:textId="77777777" w:rsidR="000720E3" w:rsidRPr="00CE42C4" w:rsidRDefault="000720E3" w:rsidP="0030389C">
            <w:pPr>
              <w:spacing w:after="0"/>
              <w:jc w:val="center"/>
              <w:rPr>
                <w:b/>
                <w:bCs/>
                <w:szCs w:val="26"/>
              </w:rPr>
            </w:pPr>
            <w:r w:rsidRPr="00CE42C4">
              <w:rPr>
                <w:b/>
                <w:bCs/>
                <w:szCs w:val="26"/>
              </w:rPr>
              <w:t>PO5</w:t>
            </w:r>
          </w:p>
        </w:tc>
      </w:tr>
      <w:tr w:rsidR="000720E3" w:rsidRPr="00CE42C4" w14:paraId="40194009" w14:textId="77777777" w:rsidTr="0030389C">
        <w:trPr>
          <w:jc w:val="center"/>
        </w:trPr>
        <w:tc>
          <w:tcPr>
            <w:tcW w:w="938" w:type="dxa"/>
            <w:vAlign w:val="center"/>
          </w:tcPr>
          <w:p w14:paraId="2251FE12" w14:textId="77777777" w:rsidR="000720E3" w:rsidRPr="00CE42C4" w:rsidRDefault="000720E3" w:rsidP="0030389C">
            <w:pPr>
              <w:spacing w:after="0"/>
              <w:jc w:val="center"/>
              <w:rPr>
                <w:szCs w:val="26"/>
              </w:rPr>
            </w:pPr>
            <w:r w:rsidRPr="00CE42C4">
              <w:rPr>
                <w:szCs w:val="26"/>
              </w:rPr>
              <w:t>1</w:t>
            </w:r>
          </w:p>
        </w:tc>
        <w:tc>
          <w:tcPr>
            <w:tcW w:w="1892" w:type="dxa"/>
            <w:vAlign w:val="center"/>
          </w:tcPr>
          <w:p w14:paraId="3E8CC0FF" w14:textId="77777777" w:rsidR="000720E3" w:rsidRPr="00CE42C4" w:rsidRDefault="000720E3" w:rsidP="0030389C">
            <w:pPr>
              <w:spacing w:after="0"/>
              <w:rPr>
                <w:b/>
                <w:bCs/>
                <w:szCs w:val="26"/>
              </w:rPr>
            </w:pPr>
            <w:r w:rsidRPr="00CE42C4">
              <w:rPr>
                <w:b/>
                <w:bCs/>
                <w:szCs w:val="26"/>
              </w:rPr>
              <w:t>PLO1</w:t>
            </w:r>
          </w:p>
        </w:tc>
        <w:tc>
          <w:tcPr>
            <w:tcW w:w="1301" w:type="dxa"/>
            <w:vAlign w:val="center"/>
          </w:tcPr>
          <w:p w14:paraId="38D4C2EA" w14:textId="77777777" w:rsidR="000720E3" w:rsidRPr="00CE42C4" w:rsidRDefault="000720E3" w:rsidP="0030389C">
            <w:pPr>
              <w:spacing w:after="0"/>
              <w:jc w:val="center"/>
              <w:rPr>
                <w:szCs w:val="26"/>
              </w:rPr>
            </w:pPr>
            <w:r w:rsidRPr="00CE42C4">
              <w:rPr>
                <w:szCs w:val="26"/>
              </w:rPr>
              <w:t>H</w:t>
            </w:r>
          </w:p>
        </w:tc>
        <w:tc>
          <w:tcPr>
            <w:tcW w:w="1302" w:type="dxa"/>
            <w:vAlign w:val="center"/>
          </w:tcPr>
          <w:p w14:paraId="55466166" w14:textId="77777777" w:rsidR="000720E3" w:rsidRPr="00CE42C4" w:rsidRDefault="000720E3" w:rsidP="0030389C">
            <w:pPr>
              <w:spacing w:after="0"/>
              <w:jc w:val="center"/>
              <w:rPr>
                <w:szCs w:val="26"/>
              </w:rPr>
            </w:pPr>
            <w:r w:rsidRPr="00CE42C4">
              <w:rPr>
                <w:szCs w:val="26"/>
              </w:rPr>
              <w:t>M</w:t>
            </w:r>
          </w:p>
        </w:tc>
        <w:tc>
          <w:tcPr>
            <w:tcW w:w="1301" w:type="dxa"/>
            <w:vAlign w:val="center"/>
          </w:tcPr>
          <w:p w14:paraId="08137075" w14:textId="77777777" w:rsidR="000720E3" w:rsidRPr="00CE42C4" w:rsidRDefault="000720E3" w:rsidP="0030389C">
            <w:pPr>
              <w:spacing w:after="0"/>
              <w:jc w:val="center"/>
              <w:rPr>
                <w:szCs w:val="26"/>
              </w:rPr>
            </w:pPr>
            <w:r w:rsidRPr="00CE42C4">
              <w:rPr>
                <w:szCs w:val="26"/>
              </w:rPr>
              <w:t>M</w:t>
            </w:r>
          </w:p>
        </w:tc>
        <w:tc>
          <w:tcPr>
            <w:tcW w:w="1302" w:type="dxa"/>
            <w:vAlign w:val="center"/>
          </w:tcPr>
          <w:p w14:paraId="6CCDE948" w14:textId="77777777" w:rsidR="000720E3" w:rsidRPr="00CE42C4" w:rsidRDefault="000720E3" w:rsidP="0030389C">
            <w:pPr>
              <w:spacing w:after="0"/>
              <w:jc w:val="center"/>
              <w:rPr>
                <w:szCs w:val="26"/>
              </w:rPr>
            </w:pPr>
            <w:r w:rsidRPr="00CE42C4">
              <w:rPr>
                <w:szCs w:val="26"/>
              </w:rPr>
              <w:t>M</w:t>
            </w:r>
          </w:p>
        </w:tc>
        <w:tc>
          <w:tcPr>
            <w:tcW w:w="1302" w:type="dxa"/>
            <w:vAlign w:val="center"/>
          </w:tcPr>
          <w:p w14:paraId="327B5283" w14:textId="77777777" w:rsidR="000720E3" w:rsidRPr="00CE42C4" w:rsidRDefault="000720E3" w:rsidP="0030389C">
            <w:pPr>
              <w:spacing w:after="0"/>
              <w:jc w:val="center"/>
              <w:rPr>
                <w:szCs w:val="26"/>
              </w:rPr>
            </w:pPr>
            <w:r w:rsidRPr="00CE42C4">
              <w:rPr>
                <w:szCs w:val="26"/>
              </w:rPr>
              <w:t>M</w:t>
            </w:r>
          </w:p>
        </w:tc>
      </w:tr>
      <w:tr w:rsidR="000720E3" w:rsidRPr="00CE42C4" w14:paraId="082E70F2" w14:textId="77777777" w:rsidTr="0030389C">
        <w:trPr>
          <w:jc w:val="center"/>
        </w:trPr>
        <w:tc>
          <w:tcPr>
            <w:tcW w:w="938" w:type="dxa"/>
            <w:vAlign w:val="center"/>
          </w:tcPr>
          <w:p w14:paraId="23BA67F2" w14:textId="77777777" w:rsidR="000720E3" w:rsidRPr="00CE42C4" w:rsidRDefault="000720E3" w:rsidP="0030389C">
            <w:pPr>
              <w:spacing w:after="0"/>
              <w:jc w:val="center"/>
              <w:rPr>
                <w:szCs w:val="26"/>
              </w:rPr>
            </w:pPr>
            <w:r w:rsidRPr="00CE42C4">
              <w:rPr>
                <w:szCs w:val="26"/>
              </w:rPr>
              <w:t>2</w:t>
            </w:r>
          </w:p>
        </w:tc>
        <w:tc>
          <w:tcPr>
            <w:tcW w:w="1892" w:type="dxa"/>
            <w:vAlign w:val="center"/>
          </w:tcPr>
          <w:p w14:paraId="41327E1D" w14:textId="77777777" w:rsidR="000720E3" w:rsidRPr="00CE42C4" w:rsidRDefault="000720E3" w:rsidP="0030389C">
            <w:pPr>
              <w:spacing w:after="0"/>
              <w:rPr>
                <w:b/>
                <w:bCs/>
                <w:szCs w:val="26"/>
              </w:rPr>
            </w:pPr>
            <w:r w:rsidRPr="00CE42C4">
              <w:rPr>
                <w:b/>
                <w:bCs/>
                <w:szCs w:val="26"/>
              </w:rPr>
              <w:t>PLO2</w:t>
            </w:r>
          </w:p>
        </w:tc>
        <w:tc>
          <w:tcPr>
            <w:tcW w:w="1301" w:type="dxa"/>
            <w:vAlign w:val="center"/>
          </w:tcPr>
          <w:p w14:paraId="491CF826" w14:textId="77777777" w:rsidR="000720E3" w:rsidRPr="00CE42C4" w:rsidRDefault="000720E3" w:rsidP="0030389C">
            <w:pPr>
              <w:spacing w:after="0"/>
              <w:jc w:val="center"/>
              <w:rPr>
                <w:szCs w:val="26"/>
              </w:rPr>
            </w:pPr>
            <w:r w:rsidRPr="00CE42C4">
              <w:rPr>
                <w:szCs w:val="26"/>
              </w:rPr>
              <w:t>M</w:t>
            </w:r>
          </w:p>
        </w:tc>
        <w:tc>
          <w:tcPr>
            <w:tcW w:w="1302" w:type="dxa"/>
            <w:vAlign w:val="center"/>
          </w:tcPr>
          <w:p w14:paraId="7768ACEF" w14:textId="77777777" w:rsidR="000720E3" w:rsidRPr="00CE42C4" w:rsidRDefault="000720E3" w:rsidP="0030389C">
            <w:pPr>
              <w:spacing w:after="0"/>
              <w:jc w:val="center"/>
              <w:rPr>
                <w:szCs w:val="26"/>
              </w:rPr>
            </w:pPr>
            <w:r w:rsidRPr="00CE42C4">
              <w:rPr>
                <w:szCs w:val="26"/>
              </w:rPr>
              <w:t>H</w:t>
            </w:r>
          </w:p>
        </w:tc>
        <w:tc>
          <w:tcPr>
            <w:tcW w:w="1301" w:type="dxa"/>
            <w:vAlign w:val="center"/>
          </w:tcPr>
          <w:p w14:paraId="05BF3295" w14:textId="77777777" w:rsidR="000720E3" w:rsidRPr="00CE42C4" w:rsidRDefault="000720E3" w:rsidP="0030389C">
            <w:pPr>
              <w:spacing w:after="0"/>
              <w:jc w:val="center"/>
              <w:rPr>
                <w:szCs w:val="26"/>
              </w:rPr>
            </w:pPr>
            <w:r w:rsidRPr="00CE42C4">
              <w:rPr>
                <w:szCs w:val="26"/>
              </w:rPr>
              <w:t>M</w:t>
            </w:r>
          </w:p>
        </w:tc>
        <w:tc>
          <w:tcPr>
            <w:tcW w:w="1302" w:type="dxa"/>
            <w:vAlign w:val="center"/>
          </w:tcPr>
          <w:p w14:paraId="13042505" w14:textId="77777777" w:rsidR="000720E3" w:rsidRPr="00CE42C4" w:rsidRDefault="000720E3" w:rsidP="0030389C">
            <w:pPr>
              <w:spacing w:after="0"/>
              <w:jc w:val="center"/>
              <w:rPr>
                <w:szCs w:val="26"/>
              </w:rPr>
            </w:pPr>
            <w:r w:rsidRPr="00CE42C4">
              <w:rPr>
                <w:szCs w:val="26"/>
              </w:rPr>
              <w:t>M</w:t>
            </w:r>
          </w:p>
        </w:tc>
        <w:tc>
          <w:tcPr>
            <w:tcW w:w="1302" w:type="dxa"/>
            <w:vAlign w:val="center"/>
          </w:tcPr>
          <w:p w14:paraId="210CEEB6" w14:textId="77777777" w:rsidR="000720E3" w:rsidRPr="00CE42C4" w:rsidRDefault="000720E3" w:rsidP="0030389C">
            <w:pPr>
              <w:spacing w:after="0"/>
              <w:jc w:val="center"/>
              <w:rPr>
                <w:szCs w:val="26"/>
              </w:rPr>
            </w:pPr>
            <w:r w:rsidRPr="00CE42C4">
              <w:rPr>
                <w:szCs w:val="26"/>
              </w:rPr>
              <w:t>M</w:t>
            </w:r>
          </w:p>
        </w:tc>
      </w:tr>
      <w:tr w:rsidR="000720E3" w:rsidRPr="00CE42C4" w14:paraId="627413B7" w14:textId="77777777" w:rsidTr="0030389C">
        <w:trPr>
          <w:jc w:val="center"/>
        </w:trPr>
        <w:tc>
          <w:tcPr>
            <w:tcW w:w="938" w:type="dxa"/>
            <w:vAlign w:val="center"/>
          </w:tcPr>
          <w:p w14:paraId="78AFA98F" w14:textId="77777777" w:rsidR="000720E3" w:rsidRPr="00CE42C4" w:rsidRDefault="000720E3" w:rsidP="0030389C">
            <w:pPr>
              <w:spacing w:after="0"/>
              <w:jc w:val="center"/>
              <w:rPr>
                <w:szCs w:val="26"/>
              </w:rPr>
            </w:pPr>
            <w:r w:rsidRPr="00CE42C4">
              <w:rPr>
                <w:szCs w:val="26"/>
              </w:rPr>
              <w:t>3</w:t>
            </w:r>
          </w:p>
        </w:tc>
        <w:tc>
          <w:tcPr>
            <w:tcW w:w="1892" w:type="dxa"/>
            <w:vAlign w:val="center"/>
          </w:tcPr>
          <w:p w14:paraId="0608D541" w14:textId="77777777" w:rsidR="000720E3" w:rsidRPr="00CE42C4" w:rsidRDefault="000720E3" w:rsidP="0030389C">
            <w:pPr>
              <w:spacing w:after="0"/>
              <w:rPr>
                <w:b/>
                <w:bCs/>
                <w:szCs w:val="26"/>
              </w:rPr>
            </w:pPr>
            <w:r w:rsidRPr="00CE42C4">
              <w:rPr>
                <w:b/>
                <w:bCs/>
                <w:szCs w:val="26"/>
              </w:rPr>
              <w:t>PLO3</w:t>
            </w:r>
          </w:p>
        </w:tc>
        <w:tc>
          <w:tcPr>
            <w:tcW w:w="1301" w:type="dxa"/>
          </w:tcPr>
          <w:p w14:paraId="1BE9CD4C" w14:textId="77777777" w:rsidR="000720E3" w:rsidRPr="00CE42C4" w:rsidRDefault="000720E3" w:rsidP="0030389C">
            <w:pPr>
              <w:spacing w:after="0"/>
              <w:jc w:val="center"/>
              <w:rPr>
                <w:szCs w:val="26"/>
              </w:rPr>
            </w:pPr>
            <w:r w:rsidRPr="00CE42C4">
              <w:rPr>
                <w:szCs w:val="26"/>
              </w:rPr>
              <w:t>M</w:t>
            </w:r>
          </w:p>
        </w:tc>
        <w:tc>
          <w:tcPr>
            <w:tcW w:w="1302" w:type="dxa"/>
          </w:tcPr>
          <w:p w14:paraId="7375964D" w14:textId="77777777" w:rsidR="000720E3" w:rsidRPr="00CE42C4" w:rsidRDefault="000720E3" w:rsidP="0030389C">
            <w:pPr>
              <w:spacing w:after="0"/>
              <w:jc w:val="center"/>
              <w:rPr>
                <w:szCs w:val="26"/>
              </w:rPr>
            </w:pPr>
            <w:r w:rsidRPr="00CE42C4">
              <w:rPr>
                <w:szCs w:val="26"/>
              </w:rPr>
              <w:t>M</w:t>
            </w:r>
          </w:p>
        </w:tc>
        <w:tc>
          <w:tcPr>
            <w:tcW w:w="1301" w:type="dxa"/>
          </w:tcPr>
          <w:p w14:paraId="011402EF" w14:textId="77777777" w:rsidR="000720E3" w:rsidRPr="00CE42C4" w:rsidRDefault="000720E3" w:rsidP="0030389C">
            <w:pPr>
              <w:spacing w:after="0"/>
              <w:jc w:val="center"/>
              <w:rPr>
                <w:szCs w:val="26"/>
              </w:rPr>
            </w:pPr>
            <w:r w:rsidRPr="00CE42C4">
              <w:rPr>
                <w:szCs w:val="26"/>
              </w:rPr>
              <w:t>H</w:t>
            </w:r>
          </w:p>
        </w:tc>
        <w:tc>
          <w:tcPr>
            <w:tcW w:w="1302" w:type="dxa"/>
          </w:tcPr>
          <w:p w14:paraId="77C14125" w14:textId="77777777" w:rsidR="000720E3" w:rsidRPr="00CE42C4" w:rsidRDefault="000720E3" w:rsidP="0030389C">
            <w:pPr>
              <w:spacing w:after="0"/>
              <w:jc w:val="center"/>
              <w:rPr>
                <w:szCs w:val="26"/>
              </w:rPr>
            </w:pPr>
            <w:r w:rsidRPr="00CE42C4">
              <w:rPr>
                <w:szCs w:val="26"/>
              </w:rPr>
              <w:t>M</w:t>
            </w:r>
          </w:p>
        </w:tc>
        <w:tc>
          <w:tcPr>
            <w:tcW w:w="1302" w:type="dxa"/>
          </w:tcPr>
          <w:p w14:paraId="4BED1CBB" w14:textId="77777777" w:rsidR="000720E3" w:rsidRPr="00CE42C4" w:rsidRDefault="000720E3" w:rsidP="0030389C">
            <w:pPr>
              <w:spacing w:after="0"/>
              <w:jc w:val="center"/>
              <w:rPr>
                <w:szCs w:val="26"/>
              </w:rPr>
            </w:pPr>
            <w:r w:rsidRPr="00CE42C4">
              <w:rPr>
                <w:szCs w:val="26"/>
              </w:rPr>
              <w:t>M</w:t>
            </w:r>
          </w:p>
        </w:tc>
      </w:tr>
      <w:tr w:rsidR="000720E3" w:rsidRPr="00CE42C4" w14:paraId="6B454276" w14:textId="77777777" w:rsidTr="0030389C">
        <w:trPr>
          <w:jc w:val="center"/>
        </w:trPr>
        <w:tc>
          <w:tcPr>
            <w:tcW w:w="938" w:type="dxa"/>
            <w:vAlign w:val="center"/>
          </w:tcPr>
          <w:p w14:paraId="1A252EE5" w14:textId="77777777" w:rsidR="000720E3" w:rsidRPr="00CE42C4" w:rsidRDefault="000720E3" w:rsidP="0030389C">
            <w:pPr>
              <w:spacing w:after="0"/>
              <w:jc w:val="center"/>
              <w:rPr>
                <w:szCs w:val="26"/>
              </w:rPr>
            </w:pPr>
            <w:r w:rsidRPr="00CE42C4">
              <w:rPr>
                <w:szCs w:val="26"/>
              </w:rPr>
              <w:t>4</w:t>
            </w:r>
          </w:p>
        </w:tc>
        <w:tc>
          <w:tcPr>
            <w:tcW w:w="1892" w:type="dxa"/>
            <w:vAlign w:val="center"/>
          </w:tcPr>
          <w:p w14:paraId="1F84D1BF" w14:textId="77777777" w:rsidR="000720E3" w:rsidRPr="00CE42C4" w:rsidRDefault="000720E3" w:rsidP="0030389C">
            <w:pPr>
              <w:spacing w:after="0"/>
              <w:rPr>
                <w:b/>
                <w:bCs/>
                <w:szCs w:val="26"/>
              </w:rPr>
            </w:pPr>
            <w:r w:rsidRPr="00CE42C4">
              <w:rPr>
                <w:b/>
                <w:bCs/>
                <w:szCs w:val="26"/>
              </w:rPr>
              <w:t>PLO4</w:t>
            </w:r>
          </w:p>
        </w:tc>
        <w:tc>
          <w:tcPr>
            <w:tcW w:w="1301" w:type="dxa"/>
          </w:tcPr>
          <w:p w14:paraId="456F5BF6" w14:textId="77777777" w:rsidR="000720E3" w:rsidRPr="00CE42C4" w:rsidRDefault="000720E3" w:rsidP="0030389C">
            <w:pPr>
              <w:spacing w:after="0"/>
              <w:jc w:val="center"/>
              <w:rPr>
                <w:szCs w:val="26"/>
              </w:rPr>
            </w:pPr>
            <w:r w:rsidRPr="00CE42C4">
              <w:rPr>
                <w:szCs w:val="26"/>
              </w:rPr>
              <w:t>M</w:t>
            </w:r>
          </w:p>
        </w:tc>
        <w:tc>
          <w:tcPr>
            <w:tcW w:w="1302" w:type="dxa"/>
          </w:tcPr>
          <w:p w14:paraId="5C27C275" w14:textId="77777777" w:rsidR="000720E3" w:rsidRPr="00CE42C4" w:rsidRDefault="000720E3" w:rsidP="0030389C">
            <w:pPr>
              <w:spacing w:after="0"/>
              <w:jc w:val="center"/>
              <w:rPr>
                <w:szCs w:val="26"/>
              </w:rPr>
            </w:pPr>
            <w:r w:rsidRPr="00CE42C4">
              <w:rPr>
                <w:szCs w:val="26"/>
              </w:rPr>
              <w:t>H</w:t>
            </w:r>
          </w:p>
        </w:tc>
        <w:tc>
          <w:tcPr>
            <w:tcW w:w="1301" w:type="dxa"/>
          </w:tcPr>
          <w:p w14:paraId="7C5BF764" w14:textId="77777777" w:rsidR="000720E3" w:rsidRPr="00CE42C4" w:rsidRDefault="000720E3" w:rsidP="0030389C">
            <w:pPr>
              <w:spacing w:after="0"/>
              <w:jc w:val="center"/>
              <w:rPr>
                <w:szCs w:val="26"/>
              </w:rPr>
            </w:pPr>
            <w:r w:rsidRPr="00CE42C4">
              <w:rPr>
                <w:szCs w:val="26"/>
              </w:rPr>
              <w:t>M</w:t>
            </w:r>
          </w:p>
        </w:tc>
        <w:tc>
          <w:tcPr>
            <w:tcW w:w="1302" w:type="dxa"/>
          </w:tcPr>
          <w:p w14:paraId="6F2E9EF4" w14:textId="77777777" w:rsidR="000720E3" w:rsidRPr="00CE42C4" w:rsidRDefault="000720E3" w:rsidP="0030389C">
            <w:pPr>
              <w:spacing w:after="0"/>
              <w:jc w:val="center"/>
              <w:rPr>
                <w:szCs w:val="26"/>
              </w:rPr>
            </w:pPr>
            <w:r w:rsidRPr="00CE42C4">
              <w:rPr>
                <w:szCs w:val="26"/>
              </w:rPr>
              <w:t>H</w:t>
            </w:r>
          </w:p>
        </w:tc>
        <w:tc>
          <w:tcPr>
            <w:tcW w:w="1302" w:type="dxa"/>
          </w:tcPr>
          <w:p w14:paraId="6A94D892" w14:textId="77777777" w:rsidR="000720E3" w:rsidRPr="00CE42C4" w:rsidRDefault="000720E3" w:rsidP="0030389C">
            <w:pPr>
              <w:spacing w:after="0"/>
              <w:jc w:val="center"/>
              <w:rPr>
                <w:szCs w:val="26"/>
              </w:rPr>
            </w:pPr>
            <w:r w:rsidRPr="00CE42C4">
              <w:rPr>
                <w:szCs w:val="26"/>
              </w:rPr>
              <w:t>M</w:t>
            </w:r>
          </w:p>
        </w:tc>
      </w:tr>
      <w:tr w:rsidR="000720E3" w:rsidRPr="00CE42C4" w14:paraId="785AD22F" w14:textId="77777777" w:rsidTr="0030389C">
        <w:trPr>
          <w:jc w:val="center"/>
        </w:trPr>
        <w:tc>
          <w:tcPr>
            <w:tcW w:w="938" w:type="dxa"/>
            <w:vAlign w:val="center"/>
          </w:tcPr>
          <w:p w14:paraId="5B139882" w14:textId="77777777" w:rsidR="000720E3" w:rsidRPr="00CE42C4" w:rsidRDefault="000720E3" w:rsidP="0030389C">
            <w:pPr>
              <w:spacing w:after="0"/>
              <w:jc w:val="center"/>
              <w:rPr>
                <w:szCs w:val="26"/>
              </w:rPr>
            </w:pPr>
            <w:r w:rsidRPr="00CE42C4">
              <w:rPr>
                <w:szCs w:val="26"/>
              </w:rPr>
              <w:t>5</w:t>
            </w:r>
          </w:p>
        </w:tc>
        <w:tc>
          <w:tcPr>
            <w:tcW w:w="1892" w:type="dxa"/>
            <w:vAlign w:val="center"/>
          </w:tcPr>
          <w:p w14:paraId="19CEA5F2" w14:textId="77777777" w:rsidR="000720E3" w:rsidRPr="00CE42C4" w:rsidRDefault="000720E3" w:rsidP="0030389C">
            <w:pPr>
              <w:spacing w:after="0"/>
              <w:rPr>
                <w:b/>
                <w:bCs/>
                <w:szCs w:val="26"/>
              </w:rPr>
            </w:pPr>
            <w:r w:rsidRPr="00CE42C4">
              <w:rPr>
                <w:b/>
                <w:bCs/>
                <w:szCs w:val="26"/>
              </w:rPr>
              <w:t>PLO5</w:t>
            </w:r>
          </w:p>
        </w:tc>
        <w:tc>
          <w:tcPr>
            <w:tcW w:w="1301" w:type="dxa"/>
          </w:tcPr>
          <w:p w14:paraId="27C0EBEA" w14:textId="77777777" w:rsidR="000720E3" w:rsidRPr="00CE42C4" w:rsidRDefault="000720E3" w:rsidP="0030389C">
            <w:pPr>
              <w:spacing w:after="0"/>
              <w:jc w:val="center"/>
              <w:rPr>
                <w:szCs w:val="26"/>
              </w:rPr>
            </w:pPr>
            <w:r w:rsidRPr="00CE42C4">
              <w:rPr>
                <w:szCs w:val="26"/>
              </w:rPr>
              <w:t>M</w:t>
            </w:r>
          </w:p>
        </w:tc>
        <w:tc>
          <w:tcPr>
            <w:tcW w:w="1302" w:type="dxa"/>
          </w:tcPr>
          <w:p w14:paraId="2F272FEC" w14:textId="77777777" w:rsidR="000720E3" w:rsidRPr="00CE42C4" w:rsidRDefault="000720E3" w:rsidP="0030389C">
            <w:pPr>
              <w:spacing w:after="0"/>
              <w:jc w:val="center"/>
              <w:rPr>
                <w:szCs w:val="26"/>
              </w:rPr>
            </w:pPr>
            <w:r w:rsidRPr="00CE42C4">
              <w:rPr>
                <w:szCs w:val="26"/>
              </w:rPr>
              <w:t>M</w:t>
            </w:r>
          </w:p>
        </w:tc>
        <w:tc>
          <w:tcPr>
            <w:tcW w:w="1301" w:type="dxa"/>
          </w:tcPr>
          <w:p w14:paraId="0D664841" w14:textId="77777777" w:rsidR="000720E3" w:rsidRPr="00CE42C4" w:rsidRDefault="000720E3" w:rsidP="0030389C">
            <w:pPr>
              <w:spacing w:after="0"/>
              <w:jc w:val="center"/>
              <w:rPr>
                <w:szCs w:val="26"/>
              </w:rPr>
            </w:pPr>
            <w:r w:rsidRPr="00CE42C4">
              <w:rPr>
                <w:szCs w:val="26"/>
              </w:rPr>
              <w:t>M</w:t>
            </w:r>
          </w:p>
        </w:tc>
        <w:tc>
          <w:tcPr>
            <w:tcW w:w="1302" w:type="dxa"/>
          </w:tcPr>
          <w:p w14:paraId="27EE9F16" w14:textId="77777777" w:rsidR="000720E3" w:rsidRPr="00CE42C4" w:rsidRDefault="000720E3" w:rsidP="0030389C">
            <w:pPr>
              <w:spacing w:after="0"/>
              <w:jc w:val="center"/>
              <w:rPr>
                <w:szCs w:val="26"/>
              </w:rPr>
            </w:pPr>
            <w:r w:rsidRPr="00CE42C4">
              <w:rPr>
                <w:szCs w:val="26"/>
              </w:rPr>
              <w:t>H</w:t>
            </w:r>
          </w:p>
        </w:tc>
        <w:tc>
          <w:tcPr>
            <w:tcW w:w="1302" w:type="dxa"/>
          </w:tcPr>
          <w:p w14:paraId="0859CEAF" w14:textId="77777777" w:rsidR="000720E3" w:rsidRPr="00CE42C4" w:rsidRDefault="000720E3" w:rsidP="0030389C">
            <w:pPr>
              <w:spacing w:after="0"/>
              <w:jc w:val="center"/>
              <w:rPr>
                <w:szCs w:val="26"/>
              </w:rPr>
            </w:pPr>
            <w:r w:rsidRPr="00CE42C4">
              <w:rPr>
                <w:szCs w:val="26"/>
              </w:rPr>
              <w:t>M</w:t>
            </w:r>
          </w:p>
        </w:tc>
      </w:tr>
      <w:tr w:rsidR="000720E3" w:rsidRPr="00CE42C4" w14:paraId="4F879AB5" w14:textId="77777777" w:rsidTr="0030389C">
        <w:trPr>
          <w:jc w:val="center"/>
        </w:trPr>
        <w:tc>
          <w:tcPr>
            <w:tcW w:w="938" w:type="dxa"/>
            <w:vAlign w:val="center"/>
          </w:tcPr>
          <w:p w14:paraId="4F3E4145" w14:textId="77777777" w:rsidR="000720E3" w:rsidRPr="00CE42C4" w:rsidRDefault="000720E3" w:rsidP="0030389C">
            <w:pPr>
              <w:spacing w:after="0"/>
              <w:jc w:val="center"/>
              <w:rPr>
                <w:szCs w:val="26"/>
              </w:rPr>
            </w:pPr>
            <w:r w:rsidRPr="00CE42C4">
              <w:rPr>
                <w:szCs w:val="26"/>
              </w:rPr>
              <w:t>6</w:t>
            </w:r>
          </w:p>
        </w:tc>
        <w:tc>
          <w:tcPr>
            <w:tcW w:w="1892" w:type="dxa"/>
            <w:vAlign w:val="center"/>
          </w:tcPr>
          <w:p w14:paraId="225AD8FF" w14:textId="77777777" w:rsidR="000720E3" w:rsidRPr="00CE42C4" w:rsidRDefault="000720E3" w:rsidP="0030389C">
            <w:pPr>
              <w:spacing w:after="0"/>
              <w:rPr>
                <w:b/>
                <w:bCs/>
                <w:szCs w:val="26"/>
              </w:rPr>
            </w:pPr>
            <w:r w:rsidRPr="00CE42C4">
              <w:rPr>
                <w:b/>
                <w:bCs/>
                <w:szCs w:val="26"/>
              </w:rPr>
              <w:t>PLO6</w:t>
            </w:r>
          </w:p>
        </w:tc>
        <w:tc>
          <w:tcPr>
            <w:tcW w:w="1301" w:type="dxa"/>
          </w:tcPr>
          <w:p w14:paraId="12437BD1" w14:textId="77777777" w:rsidR="000720E3" w:rsidRPr="00CE42C4" w:rsidRDefault="000720E3" w:rsidP="0030389C">
            <w:pPr>
              <w:spacing w:after="0"/>
              <w:jc w:val="center"/>
              <w:rPr>
                <w:szCs w:val="26"/>
              </w:rPr>
            </w:pPr>
            <w:r w:rsidRPr="00CE42C4">
              <w:rPr>
                <w:szCs w:val="26"/>
              </w:rPr>
              <w:t>M</w:t>
            </w:r>
          </w:p>
        </w:tc>
        <w:tc>
          <w:tcPr>
            <w:tcW w:w="1302" w:type="dxa"/>
          </w:tcPr>
          <w:p w14:paraId="41F1B7D9" w14:textId="77777777" w:rsidR="000720E3" w:rsidRPr="00CE42C4" w:rsidRDefault="000720E3" w:rsidP="0030389C">
            <w:pPr>
              <w:spacing w:after="0"/>
              <w:jc w:val="center"/>
              <w:rPr>
                <w:szCs w:val="26"/>
              </w:rPr>
            </w:pPr>
            <w:r w:rsidRPr="00CE42C4">
              <w:rPr>
                <w:szCs w:val="26"/>
              </w:rPr>
              <w:t>M</w:t>
            </w:r>
          </w:p>
        </w:tc>
        <w:tc>
          <w:tcPr>
            <w:tcW w:w="1301" w:type="dxa"/>
          </w:tcPr>
          <w:p w14:paraId="7126DF23" w14:textId="77777777" w:rsidR="000720E3" w:rsidRPr="00CE42C4" w:rsidRDefault="000720E3" w:rsidP="0030389C">
            <w:pPr>
              <w:spacing w:after="0"/>
              <w:jc w:val="center"/>
              <w:rPr>
                <w:szCs w:val="26"/>
              </w:rPr>
            </w:pPr>
            <w:r w:rsidRPr="00CE42C4">
              <w:rPr>
                <w:szCs w:val="26"/>
              </w:rPr>
              <w:t>M</w:t>
            </w:r>
          </w:p>
        </w:tc>
        <w:tc>
          <w:tcPr>
            <w:tcW w:w="1302" w:type="dxa"/>
          </w:tcPr>
          <w:p w14:paraId="7B4B43B6" w14:textId="77777777" w:rsidR="000720E3" w:rsidRPr="00CE42C4" w:rsidRDefault="000720E3" w:rsidP="0030389C">
            <w:pPr>
              <w:spacing w:after="0"/>
              <w:jc w:val="center"/>
              <w:rPr>
                <w:szCs w:val="26"/>
              </w:rPr>
            </w:pPr>
            <w:r w:rsidRPr="00CE42C4">
              <w:rPr>
                <w:szCs w:val="26"/>
              </w:rPr>
              <w:t>M</w:t>
            </w:r>
          </w:p>
        </w:tc>
        <w:tc>
          <w:tcPr>
            <w:tcW w:w="1302" w:type="dxa"/>
          </w:tcPr>
          <w:p w14:paraId="1171A304" w14:textId="77777777" w:rsidR="000720E3" w:rsidRPr="00CE42C4" w:rsidRDefault="000720E3" w:rsidP="0030389C">
            <w:pPr>
              <w:spacing w:after="0"/>
              <w:jc w:val="center"/>
              <w:rPr>
                <w:szCs w:val="26"/>
              </w:rPr>
            </w:pPr>
            <w:r w:rsidRPr="00CE42C4">
              <w:rPr>
                <w:szCs w:val="26"/>
              </w:rPr>
              <w:t>H</w:t>
            </w:r>
          </w:p>
        </w:tc>
      </w:tr>
    </w:tbl>
    <w:p w14:paraId="7978BF58" w14:textId="09BBB82B" w:rsidR="0030389C" w:rsidRPr="0030389C" w:rsidRDefault="0030389C" w:rsidP="0030389C">
      <w:pPr>
        <w:spacing w:before="120" w:after="120" w:line="276" w:lineRule="auto"/>
        <w:jc w:val="center"/>
        <w:rPr>
          <w:i/>
          <w:iCs/>
          <w:szCs w:val="26"/>
          <w:lang w:val="vi-VN"/>
        </w:rPr>
      </w:pPr>
      <w:r w:rsidRPr="0030389C">
        <w:rPr>
          <w:i/>
          <w:iCs/>
          <w:szCs w:val="26"/>
          <w:lang w:val="vi-VN"/>
        </w:rPr>
        <w:t>(H: High – Mức độ cao; M: Medium – Mức độ trung bình)</w:t>
      </w:r>
    </w:p>
    <w:p w14:paraId="2046EBD2" w14:textId="67CE10B0" w:rsidR="000720E3" w:rsidRPr="0030389C" w:rsidRDefault="0030389C" w:rsidP="0030389C">
      <w:pPr>
        <w:numPr>
          <w:ilvl w:val="0"/>
          <w:numId w:val="1"/>
        </w:numPr>
        <w:pBdr>
          <w:top w:val="nil"/>
          <w:left w:val="nil"/>
          <w:bottom w:val="nil"/>
          <w:right w:val="nil"/>
          <w:between w:val="nil"/>
        </w:pBdr>
        <w:spacing w:before="120" w:after="120" w:line="276" w:lineRule="auto"/>
        <w:jc w:val="both"/>
        <w:rPr>
          <w:b/>
          <w:bCs/>
          <w:szCs w:val="26"/>
        </w:rPr>
      </w:pPr>
      <w:r>
        <w:rPr>
          <w:b/>
          <w:bCs/>
          <w:szCs w:val="26"/>
        </w:rPr>
        <w:t>MA</w:t>
      </w:r>
      <w:r>
        <w:rPr>
          <w:b/>
          <w:bCs/>
          <w:szCs w:val="26"/>
          <w:lang w:val="vi-VN"/>
        </w:rPr>
        <w:t xml:space="preserve"> TRẬN LIÊN KẾT CHUẨN ĐẦU RA CỦA CHƯƠNG TRÌNH ĐÀO TẠO VỚI PHẨM CHẤT NGƯỜI TỐT NGHIỆP VÀ CHUẨN ĐẦU RA CỦA CƠ SỞ GIÁO DỤC (HỌC VIỆN)</w:t>
      </w:r>
    </w:p>
    <w:p w14:paraId="60A5847E" w14:textId="5701AC92" w:rsidR="0030389C" w:rsidRPr="0030389C" w:rsidRDefault="0030389C" w:rsidP="0030389C">
      <w:pPr>
        <w:pBdr>
          <w:top w:val="nil"/>
          <w:left w:val="nil"/>
          <w:bottom w:val="nil"/>
          <w:right w:val="nil"/>
          <w:between w:val="nil"/>
        </w:pBdr>
        <w:spacing w:before="120" w:after="120" w:line="276" w:lineRule="auto"/>
        <w:jc w:val="both"/>
        <w:rPr>
          <w:i/>
          <w:iCs/>
          <w:szCs w:val="26"/>
        </w:rPr>
      </w:pPr>
      <w:r w:rsidRPr="0030389C">
        <w:rPr>
          <w:i/>
          <w:iCs/>
          <w:szCs w:val="26"/>
          <w:lang w:val="vi-VN"/>
        </w:rPr>
        <w:t>(Ma trận liên kết chuẩn đầu ra của chương trình đào tạo (PLO) với phẩm chất người học (GA) và chuẩn đầu ra của cơ sở giáo dục (ULO) được thể hiện trong Phụ lục đính kèm)</w:t>
      </w:r>
    </w:p>
    <w:p w14:paraId="7749ABAB" w14:textId="77777777" w:rsidR="000720E3" w:rsidRPr="0030389C" w:rsidRDefault="000720E3" w:rsidP="0030389C">
      <w:pPr>
        <w:pBdr>
          <w:top w:val="nil"/>
          <w:left w:val="nil"/>
          <w:bottom w:val="nil"/>
          <w:right w:val="nil"/>
          <w:between w:val="nil"/>
        </w:pBdr>
        <w:spacing w:before="120" w:after="120" w:line="276" w:lineRule="auto"/>
        <w:ind w:left="360"/>
        <w:jc w:val="both"/>
        <w:rPr>
          <w:b/>
          <w:bCs/>
          <w:szCs w:val="26"/>
        </w:rPr>
      </w:pPr>
    </w:p>
    <w:sectPr w:rsidR="000720E3" w:rsidRPr="0030389C" w:rsidSect="00FD055C">
      <w:pgSz w:w="11907" w:h="16840" w:code="9"/>
      <w:pgMar w:top="851" w:right="1134" w:bottom="851" w:left="1418" w:header="340" w:footer="34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32BF1"/>
    <w:multiLevelType w:val="multilevel"/>
    <w:tmpl w:val="9A38EDDE"/>
    <w:lvl w:ilvl="0">
      <w:start w:val="2"/>
      <w:numFmt w:val="decimal"/>
      <w:pStyle w:val="A"/>
      <w:lvlText w:val="%1."/>
      <w:lvlJc w:val="left"/>
      <w:pPr>
        <w:ind w:left="720" w:hanging="360"/>
      </w:pPr>
      <w:rPr>
        <w:rFonts w:hint="default"/>
        <w:b/>
        <w:bCs/>
        <w:sz w:val="26"/>
        <w:szCs w:val="26"/>
      </w:rPr>
    </w:lvl>
    <w:lvl w:ilvl="1">
      <w:start w:val="4"/>
      <w:numFmt w:val="decimal"/>
      <w:lvlText w:val="%1.%2."/>
      <w:lvlJc w:val="left"/>
      <w:pPr>
        <w:ind w:left="108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440" w:hanging="108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80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160" w:hanging="1800"/>
      </w:pPr>
      <w:rPr>
        <w:rFonts w:hint="default"/>
      </w:rPr>
    </w:lvl>
    <w:lvl w:ilvl="8">
      <w:start w:val="1"/>
      <w:numFmt w:val="decimal"/>
      <w:lvlText w:val="%1.%2.%3.%4.%5.%6.%7.%8.%9."/>
      <w:lvlJc w:val="left"/>
      <w:pPr>
        <w:ind w:left="2160" w:hanging="1800"/>
      </w:pPr>
      <w:rPr>
        <w:rFonts w:hint="default"/>
      </w:rPr>
    </w:lvl>
  </w:abstractNum>
  <w:abstractNum w:abstractNumId="1" w15:restartNumberingAfterBreak="0">
    <w:nsid w:val="3B2707F2"/>
    <w:multiLevelType w:val="hybridMultilevel"/>
    <w:tmpl w:val="78D4B9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6656712">
    <w:abstractNumId w:val="0"/>
  </w:num>
  <w:num w:numId="2" w16cid:durableId="696348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0E3"/>
    <w:rsid w:val="000720E3"/>
    <w:rsid w:val="000A2753"/>
    <w:rsid w:val="0030389C"/>
    <w:rsid w:val="0062138E"/>
    <w:rsid w:val="00782E9F"/>
    <w:rsid w:val="007D52BE"/>
    <w:rsid w:val="00872D66"/>
    <w:rsid w:val="00BB6925"/>
    <w:rsid w:val="00C857A4"/>
    <w:rsid w:val="00D05AC5"/>
    <w:rsid w:val="00D31A9E"/>
    <w:rsid w:val="00F053F9"/>
    <w:rsid w:val="00FD05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18915"/>
  <w15:chartTrackingRefBased/>
  <w15:docId w15:val="{0DBB8607-AE5A-4A69-8E1D-C6DC3C46D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20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20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20E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20E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720E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720E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720E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720E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720E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20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20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20E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20E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720E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720E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720E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720E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720E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720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20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20E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20E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720E3"/>
    <w:pPr>
      <w:spacing w:before="160"/>
      <w:jc w:val="center"/>
    </w:pPr>
    <w:rPr>
      <w:i/>
      <w:iCs/>
      <w:color w:val="404040" w:themeColor="text1" w:themeTint="BF"/>
    </w:rPr>
  </w:style>
  <w:style w:type="character" w:customStyle="1" w:styleId="QuoteChar">
    <w:name w:val="Quote Char"/>
    <w:basedOn w:val="DefaultParagraphFont"/>
    <w:link w:val="Quote"/>
    <w:uiPriority w:val="29"/>
    <w:rsid w:val="000720E3"/>
    <w:rPr>
      <w:i/>
      <w:iCs/>
      <w:color w:val="404040" w:themeColor="text1" w:themeTint="BF"/>
    </w:rPr>
  </w:style>
  <w:style w:type="paragraph" w:styleId="ListParagraph">
    <w:name w:val="List Paragraph"/>
    <w:basedOn w:val="Normal"/>
    <w:uiPriority w:val="34"/>
    <w:qFormat/>
    <w:rsid w:val="000720E3"/>
    <w:pPr>
      <w:ind w:left="720"/>
      <w:contextualSpacing/>
    </w:pPr>
  </w:style>
  <w:style w:type="character" w:styleId="IntenseEmphasis">
    <w:name w:val="Intense Emphasis"/>
    <w:basedOn w:val="DefaultParagraphFont"/>
    <w:uiPriority w:val="21"/>
    <w:qFormat/>
    <w:rsid w:val="000720E3"/>
    <w:rPr>
      <w:i/>
      <w:iCs/>
      <w:color w:val="0F4761" w:themeColor="accent1" w:themeShade="BF"/>
    </w:rPr>
  </w:style>
  <w:style w:type="paragraph" w:styleId="IntenseQuote">
    <w:name w:val="Intense Quote"/>
    <w:basedOn w:val="Normal"/>
    <w:next w:val="Normal"/>
    <w:link w:val="IntenseQuoteChar"/>
    <w:uiPriority w:val="30"/>
    <w:qFormat/>
    <w:rsid w:val="000720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20E3"/>
    <w:rPr>
      <w:i/>
      <w:iCs/>
      <w:color w:val="0F4761" w:themeColor="accent1" w:themeShade="BF"/>
    </w:rPr>
  </w:style>
  <w:style w:type="character" w:styleId="IntenseReference">
    <w:name w:val="Intense Reference"/>
    <w:basedOn w:val="DefaultParagraphFont"/>
    <w:uiPriority w:val="32"/>
    <w:qFormat/>
    <w:rsid w:val="000720E3"/>
    <w:rPr>
      <w:b/>
      <w:bCs/>
      <w:smallCaps/>
      <w:color w:val="0F4761" w:themeColor="accent1" w:themeShade="BF"/>
      <w:spacing w:val="5"/>
    </w:rPr>
  </w:style>
  <w:style w:type="paragraph" w:customStyle="1" w:styleId="A">
    <w:name w:val=".A"/>
    <w:basedOn w:val="Heading2"/>
    <w:rsid w:val="000720E3"/>
    <w:pPr>
      <w:keepLines w:val="0"/>
      <w:numPr>
        <w:numId w:val="1"/>
      </w:numPr>
      <w:tabs>
        <w:tab w:val="left" w:pos="851"/>
        <w:tab w:val="left" w:pos="8505"/>
      </w:tabs>
      <w:spacing w:before="0" w:after="0" w:line="240" w:lineRule="auto"/>
    </w:pPr>
    <w:rPr>
      <w:rFonts w:ascii="Arial" w:eastAsia="Arial" w:hAnsi="Arial" w:cs="Arial"/>
      <w:b/>
      <w:bCs/>
      <w:color w:val="auto"/>
      <w:kern w:val="0"/>
      <w:sz w:val="26"/>
      <w:szCs w:val="18"/>
      <w:lang w:val="vi"/>
      <w14:ligatures w14:val="none"/>
    </w:rPr>
  </w:style>
  <w:style w:type="paragraph" w:styleId="HTMLPreformatted">
    <w:name w:val="HTML Preformatted"/>
    <w:basedOn w:val="Normal"/>
    <w:link w:val="HTMLPreformattedChar"/>
    <w:uiPriority w:val="99"/>
    <w:semiHidden/>
    <w:unhideWhenUsed/>
    <w:rsid w:val="000720E3"/>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720E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1523</Words>
  <Characters>5775</Characters>
  <Application>Microsoft Office Word</Application>
  <DocSecurity>0</DocSecurity>
  <Lines>641</Lines>
  <Paragraphs>364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 Van Tung</dc:creator>
  <cp:keywords/>
  <dc:description/>
  <cp:lastModifiedBy>Dang Van Tung</cp:lastModifiedBy>
  <cp:revision>5</cp:revision>
  <dcterms:created xsi:type="dcterms:W3CDTF">2025-12-23T03:39:00Z</dcterms:created>
  <dcterms:modified xsi:type="dcterms:W3CDTF">2025-12-23T09:14:00Z</dcterms:modified>
</cp:coreProperties>
</file>