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47066" w14:textId="35CB7BF0" w:rsidR="00D64D22" w:rsidRPr="00E74F46" w:rsidRDefault="00D64D22" w:rsidP="001B4B36">
      <w:pPr>
        <w:spacing w:after="120" w:line="240" w:lineRule="auto"/>
        <w:jc w:val="center"/>
        <w:rPr>
          <w:b/>
          <w:sz w:val="28"/>
          <w:szCs w:val="28"/>
          <w:lang w:val="vi-VN"/>
        </w:rPr>
      </w:pPr>
      <w:r w:rsidRPr="00D64D22">
        <w:rPr>
          <w:b/>
          <w:sz w:val="28"/>
          <w:szCs w:val="28"/>
          <w:lang w:val="vi-VN"/>
        </w:rPr>
        <w:t xml:space="preserve">KHUNG CHUẨN ĐẦU RA CHƯƠNG TRÌNH ĐÀO TẠO TRÌNH ĐỘ </w:t>
      </w:r>
      <w:r w:rsidR="00E74F46">
        <w:rPr>
          <w:b/>
          <w:sz w:val="28"/>
          <w:szCs w:val="28"/>
        </w:rPr>
        <w:t>THẠC</w:t>
      </w:r>
      <w:r w:rsidR="00E74F46">
        <w:rPr>
          <w:b/>
          <w:sz w:val="28"/>
          <w:szCs w:val="28"/>
          <w:lang w:val="vi-VN"/>
        </w:rPr>
        <w:t xml:space="preserve"> SĨ NGÀNH QUẢN LÝ KHOA HỌC VÀ CÔNG NGHỆ</w:t>
      </w:r>
    </w:p>
    <w:p w14:paraId="39E35104" w14:textId="6AA6AD2B" w:rsidR="0001151D" w:rsidRPr="0001151D" w:rsidRDefault="0001151D" w:rsidP="00D67DDE">
      <w:pPr>
        <w:spacing w:after="120" w:line="276" w:lineRule="auto"/>
        <w:ind w:right="-95"/>
        <w:jc w:val="center"/>
        <w:rPr>
          <w:bCs/>
          <w:i/>
          <w:iCs/>
          <w:lang w:val="vi-VN"/>
        </w:rPr>
      </w:pPr>
      <w:r>
        <w:rPr>
          <w:bCs/>
          <w:i/>
          <w:iCs/>
          <w:lang w:val="vi-VN"/>
        </w:rPr>
        <w:t>(Kèm theo Quyết định số</w:t>
      </w:r>
      <w:r w:rsidR="00C55169" w:rsidRPr="00A614B9">
        <w:rPr>
          <w:bCs/>
          <w:i/>
          <w:iCs/>
          <w:lang w:val="vi-VN"/>
        </w:rPr>
        <w:t xml:space="preserve"> </w:t>
      </w:r>
      <w:r w:rsidR="00A614B9" w:rsidRPr="00A614B9">
        <w:rPr>
          <w:bCs/>
          <w:i/>
          <w:iCs/>
          <w:lang w:val="vi-VN"/>
        </w:rPr>
        <w:t xml:space="preserve">   </w:t>
      </w:r>
      <w:r w:rsidR="00E74F46">
        <w:rPr>
          <w:bCs/>
          <w:i/>
          <w:iCs/>
          <w:lang w:val="vi-VN"/>
        </w:rPr>
        <w:t xml:space="preserve">  </w:t>
      </w:r>
      <w:r w:rsidR="00A614B9" w:rsidRPr="00A614B9">
        <w:rPr>
          <w:bCs/>
          <w:i/>
          <w:iCs/>
          <w:lang w:val="vi-VN"/>
        </w:rPr>
        <w:t xml:space="preserve"> </w:t>
      </w:r>
      <w:r>
        <w:rPr>
          <w:bCs/>
          <w:i/>
          <w:iCs/>
          <w:lang w:val="vi-VN"/>
        </w:rPr>
        <w:t>/QĐ-HV ngày</w:t>
      </w:r>
      <w:r w:rsidR="00C55169" w:rsidRPr="00A614B9">
        <w:rPr>
          <w:bCs/>
          <w:i/>
          <w:iCs/>
          <w:lang w:val="vi-VN"/>
        </w:rPr>
        <w:t xml:space="preserve"> </w:t>
      </w:r>
      <w:r w:rsidR="00A614B9" w:rsidRPr="00A614B9">
        <w:rPr>
          <w:bCs/>
          <w:i/>
          <w:iCs/>
          <w:lang w:val="vi-VN"/>
        </w:rPr>
        <w:t xml:space="preserve"> </w:t>
      </w:r>
      <w:r w:rsidR="00C76624" w:rsidRPr="00C76624">
        <w:rPr>
          <w:bCs/>
          <w:i/>
          <w:iCs/>
          <w:lang w:val="vi-VN"/>
        </w:rPr>
        <w:t xml:space="preserve"> </w:t>
      </w:r>
      <w:r>
        <w:rPr>
          <w:bCs/>
          <w:i/>
          <w:iCs/>
          <w:lang w:val="vi-VN"/>
        </w:rPr>
        <w:t xml:space="preserve"> tháng</w:t>
      </w:r>
      <w:r w:rsidR="00C55169" w:rsidRPr="00A614B9">
        <w:rPr>
          <w:bCs/>
          <w:i/>
          <w:iCs/>
          <w:lang w:val="vi-VN"/>
        </w:rPr>
        <w:t xml:space="preserve"> </w:t>
      </w:r>
      <w:r w:rsidR="00E74F46">
        <w:rPr>
          <w:bCs/>
          <w:i/>
          <w:iCs/>
          <w:lang w:val="vi-VN"/>
        </w:rPr>
        <w:t xml:space="preserve"> </w:t>
      </w:r>
      <w:r>
        <w:rPr>
          <w:bCs/>
          <w:i/>
          <w:iCs/>
          <w:lang w:val="vi-VN"/>
        </w:rPr>
        <w:t xml:space="preserve"> </w:t>
      </w:r>
      <w:r w:rsidR="00C76624" w:rsidRPr="00C76624">
        <w:rPr>
          <w:bCs/>
          <w:i/>
          <w:iCs/>
          <w:lang w:val="vi-VN"/>
        </w:rPr>
        <w:t xml:space="preserve"> </w:t>
      </w:r>
      <w:r>
        <w:rPr>
          <w:bCs/>
          <w:i/>
          <w:iCs/>
          <w:lang w:val="vi-VN"/>
        </w:rPr>
        <w:t>năm 202</w:t>
      </w:r>
      <w:r w:rsidR="00A614B9" w:rsidRPr="00A614B9">
        <w:rPr>
          <w:bCs/>
          <w:i/>
          <w:iCs/>
          <w:lang w:val="vi-VN"/>
        </w:rPr>
        <w:t>6</w:t>
      </w:r>
      <w:r>
        <w:rPr>
          <w:bCs/>
          <w:i/>
          <w:iCs/>
          <w:lang w:val="vi-VN"/>
        </w:rPr>
        <w:t xml:space="preserve"> của Giám đốc Học viện)</w:t>
      </w:r>
    </w:p>
    <w:p w14:paraId="5D9F032E" w14:textId="77777777" w:rsidR="00D64D22" w:rsidRPr="00E74531" w:rsidRDefault="00D64D22" w:rsidP="00E74F46">
      <w:pPr>
        <w:spacing w:before="120" w:after="120" w:line="288" w:lineRule="auto"/>
        <w:rPr>
          <w:b/>
          <w:lang w:val="vi-VN"/>
        </w:rPr>
      </w:pPr>
      <w:r w:rsidRPr="00A614B9">
        <w:rPr>
          <w:b/>
          <w:lang w:val="vi-VN"/>
        </w:rPr>
        <w:t>1</w:t>
      </w:r>
      <w:r>
        <w:rPr>
          <w:b/>
          <w:lang w:val="vi-VN"/>
        </w:rPr>
        <w:t xml:space="preserve">. </w:t>
      </w:r>
      <w:r w:rsidRPr="00A614B9">
        <w:rPr>
          <w:b/>
          <w:lang w:val="vi-VN"/>
        </w:rPr>
        <w:t>GIỚI</w:t>
      </w:r>
      <w:r>
        <w:rPr>
          <w:b/>
          <w:lang w:val="vi-VN"/>
        </w:rPr>
        <w:t xml:space="preserve"> THIỆU VỀ CHƯƠNG TRÌNH ĐÀO TẠO</w:t>
      </w:r>
    </w:p>
    <w:p w14:paraId="452CBC05" w14:textId="1377E2E0" w:rsidR="00EE6B0D" w:rsidRPr="00ED3F7F" w:rsidRDefault="0078772B" w:rsidP="00E74F46">
      <w:pPr>
        <w:spacing w:before="120" w:after="120" w:line="288" w:lineRule="auto"/>
        <w:rPr>
          <w:noProof/>
          <w:szCs w:val="26"/>
          <w:lang w:val="vi-VN"/>
        </w:rPr>
      </w:pPr>
      <w:r>
        <w:rPr>
          <w:lang w:val="vi-VN"/>
        </w:rPr>
        <w:t xml:space="preserve">- </w:t>
      </w:r>
      <w:r w:rsidR="00FC598C" w:rsidRPr="00A614B9">
        <w:rPr>
          <w:lang w:val="vi-VN"/>
        </w:rPr>
        <w:t xml:space="preserve">Tên </w:t>
      </w:r>
      <w:r w:rsidR="00FC598C" w:rsidRPr="00EE6B0D">
        <w:rPr>
          <w:lang w:val="vi-VN"/>
        </w:rPr>
        <w:t>ngành</w:t>
      </w:r>
      <w:r w:rsidR="00FC598C" w:rsidRPr="00A614B9">
        <w:rPr>
          <w:lang w:val="vi-VN"/>
        </w:rPr>
        <w:t xml:space="preserve"> </w:t>
      </w:r>
      <w:r>
        <w:rPr>
          <w:lang w:val="vi-VN"/>
        </w:rPr>
        <w:t>(</w:t>
      </w:r>
      <w:r w:rsidR="00FC598C" w:rsidRPr="00A614B9">
        <w:rPr>
          <w:lang w:val="vi-VN"/>
        </w:rPr>
        <w:t xml:space="preserve">tiếng </w:t>
      </w:r>
      <w:r w:rsidRPr="00A614B9">
        <w:rPr>
          <w:lang w:val="vi-VN"/>
        </w:rPr>
        <w:t>Việt</w:t>
      </w:r>
      <w:r>
        <w:rPr>
          <w:lang w:val="vi-VN"/>
        </w:rPr>
        <w:t xml:space="preserve">): </w:t>
      </w:r>
      <w:r w:rsidR="00E07989" w:rsidRPr="00A614B9">
        <w:rPr>
          <w:lang w:val="vi-VN"/>
        </w:rPr>
        <w:tab/>
      </w:r>
      <w:bookmarkStart w:id="0" w:name="_Hlk215591027"/>
      <w:r w:rsidR="00E74F46">
        <w:rPr>
          <w:lang w:val="vi-VN"/>
        </w:rPr>
        <w:tab/>
      </w:r>
      <w:r w:rsidR="00ED3F7F" w:rsidRPr="00ED3F7F">
        <w:rPr>
          <w:b/>
          <w:bCs/>
          <w:color w:val="000000" w:themeColor="text1"/>
          <w:lang w:val="vi-VN"/>
        </w:rPr>
        <w:t>Quản lý Khoa học và Công nghệ</w:t>
      </w:r>
    </w:p>
    <w:bookmarkEnd w:id="0"/>
    <w:p w14:paraId="70A69B77" w14:textId="79476DAF" w:rsidR="0078772B" w:rsidRPr="00A614B9" w:rsidRDefault="0078772B" w:rsidP="00E74F46">
      <w:pPr>
        <w:spacing w:before="120" w:after="120" w:line="288" w:lineRule="auto"/>
        <w:rPr>
          <w:lang w:val="vi-VN"/>
        </w:rPr>
      </w:pPr>
      <w:r>
        <w:rPr>
          <w:lang w:val="vi-VN"/>
        </w:rPr>
        <w:t xml:space="preserve">- Tên ngành (tiếng Anh): </w:t>
      </w:r>
      <w:r w:rsidR="00E07989" w:rsidRPr="00A614B9">
        <w:rPr>
          <w:lang w:val="vi-VN"/>
        </w:rPr>
        <w:tab/>
      </w:r>
      <w:r w:rsidR="00E74F46">
        <w:rPr>
          <w:lang w:val="vi-VN"/>
        </w:rPr>
        <w:tab/>
      </w:r>
      <w:r w:rsidR="00ED3F7F" w:rsidRPr="00ED3F7F">
        <w:rPr>
          <w:b/>
          <w:bCs/>
          <w:color w:val="000000" w:themeColor="text1"/>
        </w:rPr>
        <w:t>Science and Technology Management</w:t>
      </w:r>
    </w:p>
    <w:p w14:paraId="4157677E" w14:textId="4447C943" w:rsidR="00FC598C" w:rsidRPr="00796B6C" w:rsidRDefault="0078772B" w:rsidP="00E74F46">
      <w:pPr>
        <w:spacing w:before="120" w:after="120" w:line="288" w:lineRule="auto"/>
        <w:rPr>
          <w:lang w:val="vi-VN"/>
        </w:rPr>
      </w:pPr>
      <w:r>
        <w:rPr>
          <w:lang w:val="vi-VN"/>
        </w:rPr>
        <w:t xml:space="preserve">- </w:t>
      </w:r>
      <w:r w:rsidR="00FC598C" w:rsidRPr="00A614B9">
        <w:rPr>
          <w:lang w:val="vi-VN"/>
        </w:rPr>
        <w:t xml:space="preserve">Trình độ đào </w:t>
      </w:r>
      <w:r w:rsidRPr="00A614B9">
        <w:rPr>
          <w:lang w:val="vi-VN"/>
        </w:rPr>
        <w:t>tạo</w:t>
      </w:r>
      <w:r>
        <w:rPr>
          <w:lang w:val="vi-VN"/>
        </w:rPr>
        <w:t xml:space="preserve">: </w:t>
      </w:r>
      <w:r w:rsidR="00E07989" w:rsidRPr="00A614B9">
        <w:rPr>
          <w:lang w:val="vi-VN"/>
        </w:rPr>
        <w:tab/>
      </w:r>
      <w:r w:rsidR="00E07989" w:rsidRPr="00A614B9">
        <w:rPr>
          <w:lang w:val="vi-VN"/>
        </w:rPr>
        <w:tab/>
      </w:r>
      <w:r w:rsidR="00E74F46">
        <w:rPr>
          <w:lang w:val="vi-VN"/>
        </w:rPr>
        <w:tab/>
      </w:r>
      <w:r w:rsidR="00EE6B0D" w:rsidRPr="00A614B9">
        <w:rPr>
          <w:b/>
          <w:bCs/>
          <w:noProof/>
          <w:szCs w:val="26"/>
          <w:lang w:val="vi-VN"/>
        </w:rPr>
        <w:t>Thạc sĩ</w:t>
      </w:r>
      <w:r w:rsidR="007858B2" w:rsidRPr="00A614B9">
        <w:rPr>
          <w:b/>
          <w:bCs/>
          <w:noProof/>
          <w:szCs w:val="26"/>
          <w:lang w:val="vi-VN"/>
        </w:rPr>
        <w:t xml:space="preserve"> </w:t>
      </w:r>
      <w:r w:rsidR="00A614B9" w:rsidRPr="00A614B9">
        <w:rPr>
          <w:b/>
          <w:bCs/>
          <w:noProof/>
          <w:szCs w:val="26"/>
          <w:lang w:val="vi-VN"/>
        </w:rPr>
        <w:t xml:space="preserve"> </w:t>
      </w:r>
    </w:p>
    <w:p w14:paraId="028EF232" w14:textId="588F7B3E" w:rsidR="00E74F46" w:rsidRDefault="00E74F46" w:rsidP="00E74F46">
      <w:pPr>
        <w:spacing w:before="120" w:after="120" w:line="288" w:lineRule="auto"/>
        <w:rPr>
          <w:lang w:val="vi-VN"/>
        </w:rPr>
      </w:pPr>
      <w:r>
        <w:rPr>
          <w:lang w:val="vi-VN"/>
        </w:rPr>
        <w:t>- Định hướng chương trình:</w:t>
      </w:r>
      <w:r>
        <w:rPr>
          <w:lang w:val="vi-VN"/>
        </w:rPr>
        <w:tab/>
      </w:r>
      <w:r w:rsidRPr="00E74F46">
        <w:rPr>
          <w:b/>
          <w:bCs/>
          <w:lang w:val="vi-VN"/>
        </w:rPr>
        <w:t>Định hướng ứng dụng</w:t>
      </w:r>
    </w:p>
    <w:p w14:paraId="7CE7900F" w14:textId="1100DE64" w:rsidR="0078772B" w:rsidRPr="00ED3F7F" w:rsidRDefault="0078772B" w:rsidP="00E74F46">
      <w:pPr>
        <w:spacing w:before="120" w:after="120" w:line="288" w:lineRule="auto"/>
        <w:rPr>
          <w:rFonts w:eastAsia="Times New Roman"/>
          <w:b/>
          <w:bCs/>
          <w:szCs w:val="26"/>
          <w:lang w:val="vi-VN"/>
        </w:rPr>
      </w:pPr>
      <w:r>
        <w:rPr>
          <w:lang w:val="vi-VN"/>
        </w:rPr>
        <w:t>- Mã ngành</w:t>
      </w:r>
      <w:r w:rsidR="00953D2B" w:rsidRPr="00A614B9">
        <w:rPr>
          <w:lang w:val="vi-VN"/>
        </w:rPr>
        <w:t xml:space="preserve"> đào tạo</w:t>
      </w:r>
      <w:r>
        <w:rPr>
          <w:lang w:val="vi-VN"/>
        </w:rPr>
        <w:t>:</w:t>
      </w:r>
      <w:r w:rsidR="00E07989" w:rsidRPr="00A614B9">
        <w:rPr>
          <w:lang w:val="vi-VN"/>
        </w:rPr>
        <w:tab/>
      </w:r>
      <w:r w:rsidR="00E07989" w:rsidRPr="00A614B9">
        <w:rPr>
          <w:lang w:val="vi-VN"/>
        </w:rPr>
        <w:tab/>
      </w:r>
      <w:r w:rsidR="00E74F46">
        <w:rPr>
          <w:lang w:val="vi-VN"/>
        </w:rPr>
        <w:tab/>
      </w:r>
      <w:r w:rsidR="00ED3F7F" w:rsidRPr="00796B6C">
        <w:rPr>
          <w:b/>
          <w:bCs/>
          <w:color w:val="000000" w:themeColor="text1"/>
          <w:lang w:val="vi-VN"/>
        </w:rPr>
        <w:t>8340412</w:t>
      </w:r>
    </w:p>
    <w:p w14:paraId="5A76806B" w14:textId="69606E01" w:rsidR="00D64D22" w:rsidRPr="0078772B" w:rsidRDefault="00D64D22" w:rsidP="00E74F46">
      <w:pPr>
        <w:spacing w:before="120" w:after="120" w:line="288" w:lineRule="auto"/>
        <w:rPr>
          <w:lang w:val="vi-VN"/>
        </w:rPr>
      </w:pPr>
      <w:r>
        <w:rPr>
          <w:lang w:val="vi-VN"/>
        </w:rPr>
        <w:t xml:space="preserve">- </w:t>
      </w:r>
      <w:r w:rsidRPr="00A614B9">
        <w:rPr>
          <w:lang w:val="vi-VN"/>
        </w:rPr>
        <w:t>Thời gian đào tạo</w:t>
      </w:r>
      <w:r>
        <w:rPr>
          <w:lang w:val="vi-VN"/>
        </w:rPr>
        <w:t xml:space="preserve">: </w:t>
      </w:r>
      <w:r w:rsidRPr="00A614B9">
        <w:rPr>
          <w:lang w:val="vi-VN"/>
        </w:rPr>
        <w:tab/>
      </w:r>
      <w:r w:rsidRPr="00A614B9">
        <w:rPr>
          <w:lang w:val="vi-VN"/>
        </w:rPr>
        <w:tab/>
      </w:r>
      <w:r w:rsidR="00E74F46">
        <w:rPr>
          <w:lang w:val="vi-VN"/>
        </w:rPr>
        <w:tab/>
      </w:r>
      <w:r w:rsidR="00E74F46" w:rsidRPr="00E74F46">
        <w:rPr>
          <w:b/>
          <w:bCs/>
          <w:lang w:val="vi-VN"/>
        </w:rPr>
        <w:t>1,5 -</w:t>
      </w:r>
      <w:r w:rsidR="00E74F46">
        <w:rPr>
          <w:lang w:val="vi-VN"/>
        </w:rPr>
        <w:t xml:space="preserve"> </w:t>
      </w:r>
      <w:r w:rsidRPr="00A614B9">
        <w:rPr>
          <w:b/>
          <w:bCs/>
          <w:noProof/>
          <w:szCs w:val="26"/>
          <w:lang w:val="vi-VN"/>
        </w:rPr>
        <w:t>2 năm</w:t>
      </w:r>
    </w:p>
    <w:p w14:paraId="2121B989" w14:textId="336907BD" w:rsidR="00953D2B" w:rsidRPr="00A614B9" w:rsidRDefault="00953D2B" w:rsidP="00E74F46">
      <w:pPr>
        <w:spacing w:before="120" w:after="120" w:line="288" w:lineRule="auto"/>
        <w:rPr>
          <w:lang w:val="vi-VN"/>
        </w:rPr>
      </w:pPr>
      <w:r>
        <w:rPr>
          <w:lang w:val="vi-VN"/>
        </w:rPr>
        <w:t xml:space="preserve">- </w:t>
      </w:r>
      <w:r w:rsidRPr="00A614B9">
        <w:rPr>
          <w:lang w:val="vi-VN"/>
        </w:rPr>
        <w:t>Hình</w:t>
      </w:r>
      <w:r>
        <w:rPr>
          <w:lang w:val="vi-VN"/>
        </w:rPr>
        <w:t xml:space="preserve"> thức đào tạo: </w:t>
      </w:r>
      <w:r w:rsidRPr="00A614B9">
        <w:rPr>
          <w:lang w:val="vi-VN"/>
        </w:rPr>
        <w:tab/>
      </w:r>
      <w:r w:rsidRPr="00A614B9">
        <w:rPr>
          <w:lang w:val="vi-VN"/>
        </w:rPr>
        <w:tab/>
      </w:r>
      <w:r w:rsidR="00E74F46">
        <w:rPr>
          <w:lang w:val="vi-VN"/>
        </w:rPr>
        <w:tab/>
      </w:r>
      <w:r w:rsidRPr="00A614B9">
        <w:rPr>
          <w:b/>
          <w:bCs/>
          <w:noProof/>
          <w:szCs w:val="26"/>
          <w:lang w:val="vi-VN"/>
        </w:rPr>
        <w:t>Chính quy</w:t>
      </w:r>
    </w:p>
    <w:p w14:paraId="39883BEB" w14:textId="2B21FC2D" w:rsidR="0078772B" w:rsidRPr="0078772B" w:rsidRDefault="0078772B" w:rsidP="00E74F46">
      <w:pPr>
        <w:spacing w:before="120" w:after="120" w:line="288" w:lineRule="auto"/>
        <w:jc w:val="both"/>
        <w:rPr>
          <w:b/>
          <w:bCs/>
          <w:lang w:val="vi-VN"/>
        </w:rPr>
      </w:pPr>
      <w:r w:rsidRPr="00A614B9">
        <w:rPr>
          <w:b/>
          <w:bCs/>
          <w:lang w:val="vi-VN"/>
        </w:rPr>
        <w:t>2</w:t>
      </w:r>
      <w:r>
        <w:rPr>
          <w:b/>
          <w:bCs/>
          <w:lang w:val="vi-VN"/>
        </w:rPr>
        <w:t xml:space="preserve">. </w:t>
      </w:r>
      <w:r w:rsidR="00E74531">
        <w:rPr>
          <w:b/>
          <w:bCs/>
          <w:lang w:val="vi-VN"/>
        </w:rPr>
        <w:t>MỤC TIÊU ĐÀO TẠO</w:t>
      </w:r>
    </w:p>
    <w:p w14:paraId="0CE69193" w14:textId="2C2170F0" w:rsidR="0078772B" w:rsidRPr="00953D2B" w:rsidRDefault="0078772B" w:rsidP="00E74F46">
      <w:pPr>
        <w:spacing w:before="120" w:after="120" w:line="288" w:lineRule="auto"/>
        <w:jc w:val="both"/>
        <w:rPr>
          <w:b/>
          <w:bCs/>
          <w:lang w:val="vi-VN"/>
        </w:rPr>
      </w:pPr>
      <w:r w:rsidRPr="00A614B9">
        <w:rPr>
          <w:b/>
          <w:bCs/>
          <w:lang w:val="vi-VN"/>
        </w:rPr>
        <w:t>2</w:t>
      </w:r>
      <w:r w:rsidRPr="00953D2B">
        <w:rPr>
          <w:b/>
          <w:bCs/>
          <w:lang w:val="vi-VN"/>
        </w:rPr>
        <w:t>.1</w:t>
      </w:r>
      <w:r w:rsidR="001607B4" w:rsidRPr="003E3897">
        <w:rPr>
          <w:b/>
          <w:bCs/>
          <w:lang w:val="vi-VN"/>
        </w:rPr>
        <w:t>.</w:t>
      </w:r>
      <w:r w:rsidRPr="00953D2B">
        <w:rPr>
          <w:b/>
          <w:bCs/>
          <w:lang w:val="vi-VN"/>
        </w:rPr>
        <w:t xml:space="preserve"> </w:t>
      </w:r>
      <w:r w:rsidRPr="00A614B9">
        <w:rPr>
          <w:b/>
          <w:bCs/>
          <w:lang w:val="vi-VN"/>
        </w:rPr>
        <w:t>Mục tiêu chung</w:t>
      </w:r>
      <w:r w:rsidRPr="00953D2B">
        <w:rPr>
          <w:b/>
          <w:bCs/>
          <w:lang w:val="vi-VN"/>
        </w:rPr>
        <w:t xml:space="preserve"> (Goals)</w:t>
      </w:r>
    </w:p>
    <w:p w14:paraId="2520BBA7" w14:textId="1AE4A059" w:rsidR="001042F6" w:rsidRPr="00494C4F" w:rsidRDefault="00ED3F7F" w:rsidP="00E74F46">
      <w:pPr>
        <w:spacing w:before="120" w:after="120" w:line="288" w:lineRule="auto"/>
        <w:ind w:firstLine="360"/>
        <w:jc w:val="both"/>
        <w:rPr>
          <w:rFonts w:eastAsia="Times New Roman"/>
          <w:szCs w:val="26"/>
          <w:lang w:val="vi-VN"/>
        </w:rPr>
      </w:pPr>
      <w:r w:rsidRPr="00D83062">
        <w:rPr>
          <w:color w:val="000000" w:themeColor="text1"/>
          <w:szCs w:val="26"/>
          <w:lang w:val="vi-VN"/>
        </w:rPr>
        <w:t>Chương trình đào tạo Thạc sĩ ngành Quản lý Khoa học và Công nghệ (định hướng ứng</w:t>
      </w:r>
      <w:r w:rsidRPr="00602F1B">
        <w:rPr>
          <w:color w:val="000000" w:themeColor="text1"/>
          <w:szCs w:val="26"/>
          <w:lang w:val="vi-VN"/>
        </w:rPr>
        <w:t xml:space="preserve"> dụng</w:t>
      </w:r>
      <w:r w:rsidRPr="00053610">
        <w:rPr>
          <w:color w:val="000000" w:themeColor="text1"/>
          <w:szCs w:val="26"/>
          <w:lang w:val="vi-VN"/>
        </w:rPr>
        <w:t>, chuyên sâu về quản lý công ngh</w:t>
      </w:r>
      <w:r w:rsidRPr="00395633">
        <w:rPr>
          <w:color w:val="000000" w:themeColor="text1"/>
          <w:szCs w:val="26"/>
          <w:lang w:val="vi-VN"/>
        </w:rPr>
        <w:t>ệ</w:t>
      </w:r>
      <w:r w:rsidRPr="00D83062">
        <w:rPr>
          <w:color w:val="000000" w:themeColor="text1"/>
          <w:szCs w:val="26"/>
          <w:lang w:val="vi-VN"/>
        </w:rPr>
        <w:t xml:space="preserve">) của Học viện Công nghệ Bưu chính Viễn thông nhằm đào tạo nguồn nhân lực trình độ cao có kiến thức chuyên sâu về quản lý </w:t>
      </w:r>
      <w:r w:rsidRPr="00053610">
        <w:rPr>
          <w:color w:val="000000" w:themeColor="text1"/>
          <w:szCs w:val="26"/>
          <w:lang w:val="vi-VN"/>
        </w:rPr>
        <w:t xml:space="preserve">khoa học và </w:t>
      </w:r>
      <w:r w:rsidRPr="00D83062">
        <w:rPr>
          <w:color w:val="000000" w:themeColor="text1"/>
          <w:szCs w:val="26"/>
          <w:lang w:val="vi-VN"/>
        </w:rPr>
        <w:t>công nghệ, đổi mới sáng tạo; có năng lực</w:t>
      </w:r>
      <w:r w:rsidRPr="00533C12">
        <w:rPr>
          <w:color w:val="000000" w:themeColor="text1"/>
          <w:szCs w:val="26"/>
          <w:lang w:val="vi-VN"/>
        </w:rPr>
        <w:t xml:space="preserve"> quản lý công nghệ, gồm</w:t>
      </w:r>
      <w:r w:rsidRPr="00D83062">
        <w:rPr>
          <w:color w:val="000000" w:themeColor="text1"/>
          <w:szCs w:val="26"/>
          <w:lang w:val="vi-VN"/>
        </w:rPr>
        <w:t xml:space="preserve"> hoạch định chiến lược, tổ chức triển khai</w:t>
      </w:r>
      <w:r w:rsidRPr="00533C12">
        <w:rPr>
          <w:color w:val="000000" w:themeColor="text1"/>
          <w:szCs w:val="26"/>
          <w:lang w:val="vi-VN"/>
        </w:rPr>
        <w:t>, đ</w:t>
      </w:r>
      <w:r w:rsidRPr="00D83062">
        <w:rPr>
          <w:color w:val="000000" w:themeColor="text1"/>
          <w:szCs w:val="26"/>
          <w:lang w:val="vi-VN"/>
        </w:rPr>
        <w:t>ánh giá các hoạt động công nghệ</w:t>
      </w:r>
      <w:r w:rsidRPr="00533C12">
        <w:rPr>
          <w:color w:val="000000" w:themeColor="text1"/>
          <w:szCs w:val="26"/>
          <w:lang w:val="vi-VN"/>
        </w:rPr>
        <w:t xml:space="preserve">, </w:t>
      </w:r>
      <w:r w:rsidRPr="00D83062">
        <w:rPr>
          <w:color w:val="000000" w:themeColor="text1"/>
          <w:szCs w:val="26"/>
          <w:lang w:val="vi-VN"/>
        </w:rPr>
        <w:t xml:space="preserve">đổi mới sáng tạo </w:t>
      </w:r>
      <w:r w:rsidRPr="00533C12">
        <w:rPr>
          <w:color w:val="000000" w:themeColor="text1"/>
          <w:szCs w:val="26"/>
          <w:lang w:val="vi-VN"/>
        </w:rPr>
        <w:t xml:space="preserve">và làm việc hiệu quả </w:t>
      </w:r>
      <w:r w:rsidRPr="00D83062">
        <w:rPr>
          <w:color w:val="000000" w:themeColor="text1"/>
          <w:szCs w:val="26"/>
          <w:lang w:val="vi-VN"/>
        </w:rPr>
        <w:t>trong tổ chức</w:t>
      </w:r>
      <w:r w:rsidRPr="00285C1E">
        <w:rPr>
          <w:color w:val="000000" w:themeColor="text1"/>
          <w:szCs w:val="26"/>
          <w:lang w:val="vi-VN"/>
        </w:rPr>
        <w:t>/</w:t>
      </w:r>
      <w:r w:rsidRPr="00D83062">
        <w:rPr>
          <w:color w:val="000000" w:themeColor="text1"/>
          <w:szCs w:val="26"/>
          <w:lang w:val="vi-VN"/>
        </w:rPr>
        <w:t>doanh nghiệp</w:t>
      </w:r>
      <w:r w:rsidRPr="00533C12">
        <w:rPr>
          <w:color w:val="000000" w:themeColor="text1"/>
          <w:szCs w:val="26"/>
          <w:lang w:val="vi-VN"/>
        </w:rPr>
        <w:t xml:space="preserve"> trong bối cảnh kinh tế số và hội nhập qu</w:t>
      </w:r>
      <w:r w:rsidRPr="009D37B0">
        <w:rPr>
          <w:color w:val="000000" w:themeColor="text1"/>
          <w:szCs w:val="26"/>
          <w:lang w:val="vi-VN"/>
        </w:rPr>
        <w:t>ố</w:t>
      </w:r>
      <w:r w:rsidRPr="00533C12">
        <w:rPr>
          <w:color w:val="000000" w:themeColor="text1"/>
          <w:szCs w:val="26"/>
          <w:lang w:val="vi-VN"/>
        </w:rPr>
        <w:t>c tế</w:t>
      </w:r>
      <w:r w:rsidRPr="00D83062">
        <w:rPr>
          <w:color w:val="000000" w:themeColor="text1"/>
          <w:szCs w:val="26"/>
          <w:lang w:val="vi-VN"/>
        </w:rPr>
        <w:t>.</w:t>
      </w:r>
    </w:p>
    <w:p w14:paraId="295FDEAF" w14:textId="1B16C870" w:rsidR="0078772B" w:rsidRPr="00A614B9" w:rsidRDefault="0078772B" w:rsidP="00E74F46">
      <w:pPr>
        <w:spacing w:before="120" w:after="120" w:line="288" w:lineRule="auto"/>
        <w:jc w:val="both"/>
        <w:rPr>
          <w:b/>
          <w:lang w:val="pt-BR"/>
        </w:rPr>
      </w:pPr>
      <w:r w:rsidRPr="00A614B9">
        <w:rPr>
          <w:b/>
          <w:lang w:val="pt-BR"/>
        </w:rPr>
        <w:t>2</w:t>
      </w:r>
      <w:r w:rsidRPr="00953D2B">
        <w:rPr>
          <w:b/>
          <w:lang w:val="vi-VN"/>
        </w:rPr>
        <w:t>.2</w:t>
      </w:r>
      <w:r w:rsidR="001607B4" w:rsidRPr="001607B4">
        <w:rPr>
          <w:b/>
          <w:lang w:val="pt-BR"/>
        </w:rPr>
        <w:t>.</w:t>
      </w:r>
      <w:r w:rsidRPr="00953D2B">
        <w:rPr>
          <w:b/>
          <w:lang w:val="vi-VN"/>
        </w:rPr>
        <w:t xml:space="preserve"> </w:t>
      </w:r>
      <w:r w:rsidRPr="00A614B9">
        <w:rPr>
          <w:b/>
          <w:lang w:val="pt-BR"/>
        </w:rPr>
        <w:t>Mục tiêu cụ thể</w:t>
      </w:r>
      <w:r w:rsidRPr="00953D2B">
        <w:rPr>
          <w:b/>
          <w:lang w:val="vi-VN"/>
        </w:rPr>
        <w:t xml:space="preserve"> (Program Objectives - POs)</w:t>
      </w:r>
    </w:p>
    <w:p w14:paraId="2A41BB65" w14:textId="458A24A0" w:rsidR="00ED3F7F" w:rsidRPr="00D83062" w:rsidRDefault="00ED3F7F" w:rsidP="00E74F46">
      <w:pPr>
        <w:pStyle w:val="pdq2pgselectionanchorcontainer"/>
        <w:spacing w:before="120" w:beforeAutospacing="0" w:after="120" w:afterAutospacing="0" w:line="288" w:lineRule="auto"/>
        <w:jc w:val="both"/>
        <w:rPr>
          <w:color w:val="000000" w:themeColor="text1"/>
          <w:sz w:val="26"/>
          <w:szCs w:val="26"/>
          <w:lang w:val="pt-PT"/>
        </w:rPr>
      </w:pPr>
      <w:r w:rsidRPr="00E74F46">
        <w:rPr>
          <w:b/>
          <w:bCs/>
          <w:color w:val="000000" w:themeColor="text1"/>
          <w:sz w:val="26"/>
          <w:szCs w:val="26"/>
          <w:lang w:val="vi-VN"/>
        </w:rPr>
        <w:t xml:space="preserve">PO1: </w:t>
      </w:r>
      <w:r w:rsidRPr="00D83062">
        <w:rPr>
          <w:color w:val="000000" w:themeColor="text1"/>
          <w:sz w:val="26"/>
          <w:szCs w:val="26"/>
          <w:lang w:val="pt-PT"/>
        </w:rPr>
        <w:t xml:space="preserve">Trang bị cho người học kiến thức chuyên sâu, liên ngành về </w:t>
      </w:r>
      <w:r>
        <w:rPr>
          <w:color w:val="000000" w:themeColor="text1"/>
          <w:sz w:val="26"/>
          <w:szCs w:val="26"/>
          <w:lang w:val="pt-PT"/>
        </w:rPr>
        <w:t>kinh tế</w:t>
      </w:r>
      <w:r w:rsidR="00C76624">
        <w:rPr>
          <w:color w:val="000000" w:themeColor="text1"/>
          <w:sz w:val="26"/>
          <w:szCs w:val="26"/>
          <w:lang w:val="pt-PT"/>
        </w:rPr>
        <w:t xml:space="preserve"> </w:t>
      </w:r>
      <w:r>
        <w:rPr>
          <w:color w:val="000000" w:themeColor="text1"/>
          <w:sz w:val="26"/>
          <w:szCs w:val="26"/>
          <w:lang w:val="pt-PT"/>
        </w:rPr>
        <w:t xml:space="preserve">- quản lý, </w:t>
      </w:r>
      <w:r w:rsidRPr="00D83062">
        <w:rPr>
          <w:color w:val="000000" w:themeColor="text1"/>
          <w:sz w:val="26"/>
          <w:szCs w:val="26"/>
          <w:lang w:val="pt-PT"/>
        </w:rPr>
        <w:t>quản lý khoa học và công nghệ</w:t>
      </w:r>
      <w:r>
        <w:rPr>
          <w:color w:val="000000" w:themeColor="text1"/>
          <w:sz w:val="26"/>
          <w:szCs w:val="26"/>
          <w:lang w:val="pt-PT"/>
        </w:rPr>
        <w:t xml:space="preserve"> phục vụ cho</w:t>
      </w:r>
      <w:r w:rsidRPr="00D83062">
        <w:rPr>
          <w:color w:val="000000" w:themeColor="text1"/>
          <w:sz w:val="26"/>
          <w:szCs w:val="26"/>
          <w:lang w:val="pt-PT"/>
        </w:rPr>
        <w:t xml:space="preserve"> phân tích các vấn đề phức tạp trong quản</w:t>
      </w:r>
      <w:r>
        <w:rPr>
          <w:color w:val="000000" w:themeColor="text1"/>
          <w:sz w:val="26"/>
          <w:szCs w:val="26"/>
          <w:lang w:val="pt-PT"/>
        </w:rPr>
        <w:t xml:space="preserve"> lý</w:t>
      </w:r>
      <w:r w:rsidRPr="00D83062">
        <w:rPr>
          <w:color w:val="000000" w:themeColor="text1"/>
          <w:sz w:val="26"/>
          <w:szCs w:val="26"/>
          <w:lang w:val="pt-PT"/>
        </w:rPr>
        <w:t xml:space="preserve"> công nghệ và đổi mới sáng tạo của </w:t>
      </w:r>
      <w:r w:rsidRPr="00D83062">
        <w:rPr>
          <w:color w:val="000000" w:themeColor="text1"/>
          <w:sz w:val="26"/>
          <w:szCs w:val="26"/>
          <w:lang w:val="vi-VN"/>
        </w:rPr>
        <w:t>tổ chức</w:t>
      </w:r>
      <w:r w:rsidRPr="00285C1E">
        <w:rPr>
          <w:color w:val="000000" w:themeColor="text1"/>
          <w:sz w:val="26"/>
          <w:szCs w:val="26"/>
          <w:lang w:val="vi-VN"/>
        </w:rPr>
        <w:t>/</w:t>
      </w:r>
      <w:r w:rsidRPr="00D83062">
        <w:rPr>
          <w:color w:val="000000" w:themeColor="text1"/>
          <w:sz w:val="26"/>
          <w:szCs w:val="26"/>
          <w:lang w:val="vi-VN"/>
        </w:rPr>
        <w:t>doanh nghiệp</w:t>
      </w:r>
      <w:r w:rsidRPr="00D83062">
        <w:rPr>
          <w:color w:val="000000" w:themeColor="text1"/>
          <w:sz w:val="26"/>
          <w:szCs w:val="26"/>
          <w:lang w:val="pt-PT"/>
        </w:rPr>
        <w:t xml:space="preserve"> trong bối cảnh </w:t>
      </w:r>
      <w:r>
        <w:rPr>
          <w:color w:val="000000" w:themeColor="text1"/>
          <w:sz w:val="26"/>
          <w:szCs w:val="26"/>
          <w:lang w:val="pt-PT"/>
        </w:rPr>
        <w:t>kinh tế số</w:t>
      </w:r>
      <w:r w:rsidRPr="00D83062">
        <w:rPr>
          <w:color w:val="000000" w:themeColor="text1"/>
          <w:sz w:val="26"/>
          <w:szCs w:val="26"/>
          <w:lang w:val="pt-PT"/>
        </w:rPr>
        <w:t xml:space="preserve"> và hội nhập quốc tế.</w:t>
      </w:r>
    </w:p>
    <w:p w14:paraId="36BEEC21" w14:textId="7D6E22F7" w:rsidR="00ED3F7F" w:rsidRPr="00D83062" w:rsidRDefault="00ED3F7F" w:rsidP="00E74F46">
      <w:pPr>
        <w:pStyle w:val="pdq2pgselectionanchorcontainer"/>
        <w:spacing w:before="120" w:beforeAutospacing="0" w:after="120" w:afterAutospacing="0" w:line="288" w:lineRule="auto"/>
        <w:jc w:val="both"/>
        <w:rPr>
          <w:color w:val="000000" w:themeColor="text1"/>
          <w:sz w:val="26"/>
          <w:szCs w:val="26"/>
          <w:lang w:val="pt-PT"/>
        </w:rPr>
      </w:pPr>
      <w:r w:rsidRPr="00E74F46">
        <w:rPr>
          <w:b/>
          <w:bCs/>
          <w:color w:val="000000" w:themeColor="text1"/>
          <w:sz w:val="26"/>
          <w:szCs w:val="26"/>
          <w:lang w:val="pt-PT"/>
        </w:rPr>
        <w:t>PO2:</w:t>
      </w:r>
      <w:r w:rsidRPr="00D83062">
        <w:rPr>
          <w:color w:val="000000" w:themeColor="text1"/>
          <w:sz w:val="26"/>
          <w:szCs w:val="26"/>
          <w:lang w:val="pt-PT"/>
        </w:rPr>
        <w:t xml:space="preserve"> Phát triển năng lực lựa chọn, triển khai, quản lý và đánh giá các hoạt động nghiên cứu </w:t>
      </w:r>
      <w:r w:rsidR="001A4F9C">
        <w:rPr>
          <w:color w:val="000000" w:themeColor="text1"/>
          <w:sz w:val="26"/>
          <w:szCs w:val="26"/>
          <w:lang w:val="pt-PT"/>
        </w:rPr>
        <w:t xml:space="preserve">và </w:t>
      </w:r>
      <w:r w:rsidRPr="00D83062">
        <w:rPr>
          <w:color w:val="000000" w:themeColor="text1"/>
          <w:sz w:val="26"/>
          <w:szCs w:val="26"/>
          <w:lang w:val="pt-PT"/>
        </w:rPr>
        <w:t xml:space="preserve">phát triển (R&amp;D), dự án công nghệ, chuyển giao công nghệ, thương mại hóa công nghệ, quản trị tài sản trí tuệ và các hoạt động đổi mới sáng tạo của </w:t>
      </w:r>
      <w:r w:rsidRPr="00D83062">
        <w:rPr>
          <w:color w:val="000000" w:themeColor="text1"/>
          <w:sz w:val="26"/>
          <w:szCs w:val="26"/>
          <w:lang w:val="vi-VN"/>
        </w:rPr>
        <w:t>tổ chức</w:t>
      </w:r>
      <w:r w:rsidRPr="00285C1E">
        <w:rPr>
          <w:color w:val="000000" w:themeColor="text1"/>
          <w:sz w:val="26"/>
          <w:szCs w:val="26"/>
          <w:lang w:val="vi-VN"/>
        </w:rPr>
        <w:t>/</w:t>
      </w:r>
      <w:r w:rsidRPr="00D83062">
        <w:rPr>
          <w:color w:val="000000" w:themeColor="text1"/>
          <w:sz w:val="26"/>
          <w:szCs w:val="26"/>
          <w:lang w:val="vi-VN"/>
        </w:rPr>
        <w:t>doanh nghiệp</w:t>
      </w:r>
      <w:r w:rsidRPr="00D83062">
        <w:rPr>
          <w:color w:val="000000" w:themeColor="text1"/>
          <w:sz w:val="26"/>
          <w:szCs w:val="26"/>
          <w:lang w:val="pt-PT"/>
        </w:rPr>
        <w:t>.</w:t>
      </w:r>
    </w:p>
    <w:p w14:paraId="5575910B" w14:textId="77777777" w:rsidR="00ED3F7F" w:rsidRPr="00D83062" w:rsidRDefault="00ED3F7F" w:rsidP="00E74F46">
      <w:pPr>
        <w:pStyle w:val="pdq2pgselectionanchorcontainer"/>
        <w:spacing w:before="120" w:beforeAutospacing="0" w:after="120" w:afterAutospacing="0" w:line="288" w:lineRule="auto"/>
        <w:jc w:val="both"/>
        <w:rPr>
          <w:color w:val="000000" w:themeColor="text1"/>
          <w:sz w:val="26"/>
          <w:szCs w:val="26"/>
          <w:lang w:val="pt-PT"/>
        </w:rPr>
      </w:pPr>
      <w:r w:rsidRPr="00E74F46">
        <w:rPr>
          <w:b/>
          <w:bCs/>
          <w:color w:val="000000" w:themeColor="text1"/>
          <w:sz w:val="26"/>
          <w:szCs w:val="26"/>
          <w:lang w:val="pt-PT"/>
        </w:rPr>
        <w:t xml:space="preserve">PO3: </w:t>
      </w:r>
      <w:r w:rsidRPr="00D83062">
        <w:rPr>
          <w:color w:val="000000" w:themeColor="text1"/>
          <w:sz w:val="26"/>
          <w:szCs w:val="26"/>
          <w:lang w:val="pt-PT"/>
        </w:rPr>
        <w:t>Phát triển năng lực phân tích, dự báo xu hướng công nghệ, ứng dụng các công nghệ số hiện đại như AI, Big Data và các công cụ hỗ trợ ra quyết định nhằm giải quyết các vấn đề thực tiễn về quản lý</w:t>
      </w:r>
      <w:r>
        <w:rPr>
          <w:color w:val="000000" w:themeColor="text1"/>
          <w:sz w:val="26"/>
          <w:szCs w:val="26"/>
          <w:lang w:val="pt-PT"/>
        </w:rPr>
        <w:t xml:space="preserve"> công nghệ và quản trị doanh nghiệp</w:t>
      </w:r>
      <w:r w:rsidRPr="00D83062">
        <w:rPr>
          <w:color w:val="000000" w:themeColor="text1"/>
          <w:sz w:val="26"/>
          <w:szCs w:val="26"/>
          <w:lang w:val="pt-PT"/>
        </w:rPr>
        <w:t>.</w:t>
      </w:r>
    </w:p>
    <w:p w14:paraId="31946BD4" w14:textId="1A4A31C8" w:rsidR="00EE6B0D" w:rsidRPr="00A614B9" w:rsidRDefault="00ED3F7F" w:rsidP="00E74F46">
      <w:pPr>
        <w:widowControl w:val="0"/>
        <w:tabs>
          <w:tab w:val="left" w:pos="993"/>
        </w:tabs>
        <w:spacing w:before="120" w:after="120" w:line="288" w:lineRule="auto"/>
        <w:jc w:val="both"/>
        <w:rPr>
          <w:rFonts w:eastAsia="Times New Roman"/>
          <w:color w:val="000000"/>
          <w:szCs w:val="26"/>
          <w:lang w:val="pt-BR"/>
        </w:rPr>
      </w:pPr>
      <w:r w:rsidRPr="00E74F46">
        <w:rPr>
          <w:b/>
          <w:bCs/>
          <w:color w:val="000000" w:themeColor="text1"/>
          <w:szCs w:val="26"/>
          <w:lang w:val="pt-PT"/>
        </w:rPr>
        <w:t>PO4:</w:t>
      </w:r>
      <w:r w:rsidRPr="00D83062">
        <w:rPr>
          <w:color w:val="000000" w:themeColor="text1"/>
          <w:szCs w:val="26"/>
          <w:lang w:val="pt-PT"/>
        </w:rPr>
        <w:t xml:space="preserve"> Phát triển năng lực quản lý sự thay đổi, phối hợp đa ngành và xây dựng môi trường đổi mới sáng tạo; khả năng làm việc hiệu quả trong </w:t>
      </w:r>
      <w:r w:rsidRPr="00D83062">
        <w:rPr>
          <w:color w:val="000000" w:themeColor="text1"/>
          <w:szCs w:val="26"/>
          <w:lang w:val="vi-VN"/>
        </w:rPr>
        <w:t>tổ chức</w:t>
      </w:r>
      <w:r w:rsidRPr="00285C1E">
        <w:rPr>
          <w:color w:val="000000" w:themeColor="text1"/>
          <w:szCs w:val="26"/>
          <w:lang w:val="vi-VN"/>
        </w:rPr>
        <w:t>/</w:t>
      </w:r>
      <w:r w:rsidRPr="00D83062">
        <w:rPr>
          <w:color w:val="000000" w:themeColor="text1"/>
          <w:szCs w:val="26"/>
          <w:lang w:val="vi-VN"/>
        </w:rPr>
        <w:t>doanh nghiệp</w:t>
      </w:r>
      <w:r w:rsidRPr="00D83062">
        <w:rPr>
          <w:color w:val="000000" w:themeColor="text1"/>
          <w:szCs w:val="26"/>
          <w:lang w:val="pt-PT"/>
        </w:rPr>
        <w:t xml:space="preserve"> trên cơ sở</w:t>
      </w:r>
      <w:r>
        <w:rPr>
          <w:color w:val="000000" w:themeColor="text1"/>
          <w:szCs w:val="26"/>
          <w:lang w:val="pt-PT"/>
        </w:rPr>
        <w:t xml:space="preserve"> nhận thức rõ về</w:t>
      </w:r>
      <w:r w:rsidRPr="00D83062">
        <w:rPr>
          <w:color w:val="000000" w:themeColor="text1"/>
          <w:szCs w:val="26"/>
          <w:lang w:val="pt-PT"/>
        </w:rPr>
        <w:t xml:space="preserve"> đạo đức nghề nghiệp, trách nhiệm xã hội và định hướng phát triển bền vững.</w:t>
      </w:r>
      <w:r w:rsidR="00EE6B0D" w:rsidRPr="00A614B9">
        <w:rPr>
          <w:rFonts w:eastAsia="Times New Roman"/>
          <w:color w:val="000000"/>
          <w:szCs w:val="26"/>
          <w:lang w:val="pt-BR"/>
        </w:rPr>
        <w:t xml:space="preserve"> </w:t>
      </w:r>
    </w:p>
    <w:p w14:paraId="3EFE13FA" w14:textId="0E0AFAAA" w:rsidR="001607B4" w:rsidRPr="001607B4" w:rsidRDefault="001607B4" w:rsidP="00E74F46">
      <w:pPr>
        <w:spacing w:before="120" w:after="120" w:line="288" w:lineRule="auto"/>
        <w:jc w:val="both"/>
        <w:rPr>
          <w:b/>
          <w:lang w:val="pt-BR"/>
        </w:rPr>
      </w:pPr>
      <w:r w:rsidRPr="00A614B9">
        <w:rPr>
          <w:b/>
          <w:lang w:val="pt-BR"/>
        </w:rPr>
        <w:t>2</w:t>
      </w:r>
      <w:r w:rsidRPr="001607B4">
        <w:rPr>
          <w:b/>
          <w:lang w:val="pt-BR"/>
        </w:rPr>
        <w:t>.</w:t>
      </w:r>
      <w:r w:rsidR="000C7B8B">
        <w:rPr>
          <w:b/>
          <w:lang w:val="pt-BR"/>
        </w:rPr>
        <w:t>3</w:t>
      </w:r>
      <w:r w:rsidRPr="001607B4">
        <w:rPr>
          <w:b/>
          <w:lang w:val="pt-BR"/>
        </w:rPr>
        <w:t xml:space="preserve">. </w:t>
      </w:r>
      <w:r w:rsidR="00D64D22" w:rsidRPr="001607B4">
        <w:rPr>
          <w:b/>
          <w:lang w:val="pt-BR"/>
        </w:rPr>
        <w:t>Vị trí làm việc sau tốt nghiệp</w:t>
      </w:r>
    </w:p>
    <w:p w14:paraId="2C0D9FC6" w14:textId="6BE438C4" w:rsidR="00ED3F7F" w:rsidRPr="003A09D1" w:rsidRDefault="00ED3F7F" w:rsidP="00E74F46">
      <w:pPr>
        <w:spacing w:before="120" w:after="120" w:line="288" w:lineRule="auto"/>
        <w:ind w:firstLine="504"/>
        <w:jc w:val="both"/>
        <w:rPr>
          <w:lang w:val="vi-VN"/>
        </w:rPr>
      </w:pPr>
      <w:r w:rsidRPr="003A09D1">
        <w:rPr>
          <w:lang w:val="vi-VN"/>
        </w:rPr>
        <w:t xml:space="preserve">Học viên tốt nghiệp </w:t>
      </w:r>
      <w:r w:rsidR="00E74F46">
        <w:rPr>
          <w:lang w:val="vi-VN"/>
        </w:rPr>
        <w:t>chương trình</w:t>
      </w:r>
      <w:r w:rsidRPr="003A09D1">
        <w:rPr>
          <w:lang w:val="vi-VN"/>
        </w:rPr>
        <w:t xml:space="preserve"> thạc sĩ ngành Quản lý Khoa học và Công nghệ của Học viện Công nghệ Bưu chính Viễn thông có thể làm việc ở những vị trí công việc sau:</w:t>
      </w:r>
    </w:p>
    <w:p w14:paraId="21B73298" w14:textId="77777777" w:rsidR="00ED3F7F" w:rsidRPr="003A09D1" w:rsidRDefault="00ED3F7F" w:rsidP="00E74F46">
      <w:pPr>
        <w:pStyle w:val="ListParagraph"/>
        <w:numPr>
          <w:ilvl w:val="0"/>
          <w:numId w:val="13"/>
        </w:numPr>
        <w:spacing w:before="120" w:after="120" w:line="288" w:lineRule="auto"/>
        <w:ind w:left="714" w:hanging="357"/>
        <w:contextualSpacing w:val="0"/>
        <w:jc w:val="both"/>
        <w:rPr>
          <w:lang w:val="vi-VN"/>
        </w:rPr>
      </w:pPr>
      <w:r w:rsidRPr="003A09D1">
        <w:rPr>
          <w:lang w:val="vi-VN"/>
        </w:rPr>
        <w:lastRenderedPageBreak/>
        <w:t xml:space="preserve">Giám đốc công nghệ (CTO) </w:t>
      </w:r>
      <w:r w:rsidRPr="00395633">
        <w:rPr>
          <w:lang w:val="vi-VN"/>
        </w:rPr>
        <w:t>trong các tập đoàn, doanh nghiệp lớn</w:t>
      </w:r>
    </w:p>
    <w:p w14:paraId="0C1CA586" w14:textId="77777777" w:rsidR="00ED3F7F" w:rsidRPr="003A09D1" w:rsidRDefault="00ED3F7F" w:rsidP="00E74F46">
      <w:pPr>
        <w:pStyle w:val="ListParagraph"/>
        <w:numPr>
          <w:ilvl w:val="0"/>
          <w:numId w:val="13"/>
        </w:numPr>
        <w:spacing w:before="120" w:after="120" w:line="288" w:lineRule="auto"/>
        <w:ind w:left="714" w:hanging="357"/>
        <w:contextualSpacing w:val="0"/>
        <w:jc w:val="both"/>
        <w:rPr>
          <w:lang w:val="vi-VN"/>
        </w:rPr>
      </w:pPr>
      <w:r w:rsidRPr="003A09D1">
        <w:rPr>
          <w:lang w:val="vi-VN"/>
        </w:rPr>
        <w:t>Giám đốc/chuyên viên quản lý công nghệ</w:t>
      </w:r>
      <w:r w:rsidRPr="00395633">
        <w:rPr>
          <w:lang w:val="vi-VN"/>
        </w:rPr>
        <w:t xml:space="preserve"> trong doanh nghiệp</w:t>
      </w:r>
    </w:p>
    <w:p w14:paraId="4206B0EA" w14:textId="77777777" w:rsidR="00ED3F7F" w:rsidRPr="003A09D1" w:rsidRDefault="00ED3F7F" w:rsidP="00E74F46">
      <w:pPr>
        <w:pStyle w:val="ListParagraph"/>
        <w:numPr>
          <w:ilvl w:val="0"/>
          <w:numId w:val="13"/>
        </w:numPr>
        <w:spacing w:before="120" w:after="120" w:line="288" w:lineRule="auto"/>
        <w:ind w:left="714" w:hanging="357"/>
        <w:contextualSpacing w:val="0"/>
        <w:jc w:val="both"/>
        <w:rPr>
          <w:lang w:val="vi-VN"/>
        </w:rPr>
      </w:pPr>
      <w:r w:rsidRPr="003A09D1">
        <w:rPr>
          <w:lang w:val="vi-VN"/>
        </w:rPr>
        <w:t>Giám đốc/chuyên viên đổi mới sáng tạo</w:t>
      </w:r>
      <w:r w:rsidRPr="00395633">
        <w:rPr>
          <w:lang w:val="vi-VN"/>
        </w:rPr>
        <w:t xml:space="preserve"> trong doanh nghiệp</w:t>
      </w:r>
    </w:p>
    <w:p w14:paraId="15BDD36F" w14:textId="77777777" w:rsidR="00ED3F7F" w:rsidRPr="003A09D1" w:rsidRDefault="00ED3F7F" w:rsidP="00E74F46">
      <w:pPr>
        <w:pStyle w:val="ListParagraph"/>
        <w:numPr>
          <w:ilvl w:val="0"/>
          <w:numId w:val="13"/>
        </w:numPr>
        <w:spacing w:before="120" w:after="120" w:line="288" w:lineRule="auto"/>
        <w:ind w:left="714" w:hanging="357"/>
        <w:contextualSpacing w:val="0"/>
        <w:jc w:val="both"/>
        <w:rPr>
          <w:lang w:val="vi-VN"/>
        </w:rPr>
      </w:pPr>
      <w:r w:rsidRPr="003A09D1">
        <w:rPr>
          <w:lang w:val="vi-VN"/>
        </w:rPr>
        <w:t xml:space="preserve">Chuyên viên quản lý dự án công nghệ và R&amp;D </w:t>
      </w:r>
      <w:r w:rsidRPr="00395633">
        <w:rPr>
          <w:lang w:val="vi-VN"/>
        </w:rPr>
        <w:t>trong doanh nghiệp</w:t>
      </w:r>
    </w:p>
    <w:p w14:paraId="2E64F54F" w14:textId="77777777" w:rsidR="00ED3F7F" w:rsidRPr="003A09D1" w:rsidRDefault="00ED3F7F" w:rsidP="00E74F46">
      <w:pPr>
        <w:pStyle w:val="ListParagraph"/>
        <w:numPr>
          <w:ilvl w:val="0"/>
          <w:numId w:val="13"/>
        </w:numPr>
        <w:spacing w:before="120" w:after="120" w:line="288" w:lineRule="auto"/>
        <w:ind w:left="714" w:hanging="357"/>
        <w:contextualSpacing w:val="0"/>
        <w:jc w:val="both"/>
        <w:rPr>
          <w:lang w:val="vi-VN"/>
        </w:rPr>
      </w:pPr>
      <w:r w:rsidRPr="003A09D1">
        <w:rPr>
          <w:lang w:val="vi-VN"/>
        </w:rPr>
        <w:t>Chuyên viên quản lý khoa học, công nghệ và đổi mới sáng tạo trong các cơ quan, tổ chức nhà nước</w:t>
      </w:r>
    </w:p>
    <w:p w14:paraId="7223A313" w14:textId="77777777" w:rsidR="00ED3F7F" w:rsidRPr="003A09D1" w:rsidRDefault="00ED3F7F" w:rsidP="00E74F46">
      <w:pPr>
        <w:pStyle w:val="ListParagraph"/>
        <w:numPr>
          <w:ilvl w:val="0"/>
          <w:numId w:val="13"/>
        </w:numPr>
        <w:spacing w:before="120" w:after="120" w:line="288" w:lineRule="auto"/>
        <w:ind w:left="714" w:hanging="357"/>
        <w:contextualSpacing w:val="0"/>
        <w:jc w:val="both"/>
        <w:rPr>
          <w:lang w:val="vi-VN"/>
        </w:rPr>
      </w:pPr>
      <w:r w:rsidRPr="00053610">
        <w:rPr>
          <w:lang w:val="vi-VN"/>
        </w:rPr>
        <w:t>Nhà sáng lập/điều hành doanh nghiệp k</w:t>
      </w:r>
      <w:r w:rsidRPr="003A09D1">
        <w:rPr>
          <w:lang w:val="vi-VN"/>
        </w:rPr>
        <w:t xml:space="preserve">hởi nghiệp </w:t>
      </w:r>
      <w:r w:rsidRPr="00053610">
        <w:rPr>
          <w:lang w:val="vi-VN"/>
        </w:rPr>
        <w:t>trong lĩnh vực công nghệ và đổi mới sáng tạo</w:t>
      </w:r>
    </w:p>
    <w:p w14:paraId="05352CE7" w14:textId="20BDAA5B" w:rsidR="00D64D22" w:rsidRPr="00ED3F7F" w:rsidRDefault="00ED3F7F" w:rsidP="00E74F46">
      <w:pPr>
        <w:spacing w:before="120" w:after="120" w:line="288" w:lineRule="auto"/>
        <w:ind w:firstLine="504"/>
        <w:jc w:val="both"/>
        <w:rPr>
          <w:szCs w:val="26"/>
          <w:lang w:val="vi-VN"/>
        </w:rPr>
      </w:pPr>
      <w:r w:rsidRPr="00ED3F7F">
        <w:rPr>
          <w:lang w:val="vi-VN"/>
        </w:rPr>
        <w:t xml:space="preserve">Ngoài ra, sau khi tốt nghiệp chương trình Thạc sĩ Quản lý </w:t>
      </w:r>
      <w:r w:rsidR="008427CC" w:rsidRPr="008427CC">
        <w:rPr>
          <w:lang w:val="vi-VN"/>
        </w:rPr>
        <w:t>K</w:t>
      </w:r>
      <w:r w:rsidRPr="00ED3F7F">
        <w:rPr>
          <w:lang w:val="vi-VN"/>
        </w:rPr>
        <w:t xml:space="preserve">hoa học và </w:t>
      </w:r>
      <w:r w:rsidR="008427CC" w:rsidRPr="008427CC">
        <w:rPr>
          <w:lang w:val="vi-VN"/>
        </w:rPr>
        <w:t>C</w:t>
      </w:r>
      <w:r w:rsidRPr="00ED3F7F">
        <w:rPr>
          <w:lang w:val="vi-VN"/>
        </w:rPr>
        <w:t>ông nghệ, người học</w:t>
      </w:r>
      <w:r w:rsidR="0023703B" w:rsidRPr="0023703B">
        <w:rPr>
          <w:lang w:val="vi-VN"/>
        </w:rPr>
        <w:t xml:space="preserve"> có thể học</w:t>
      </w:r>
      <w:r w:rsidRPr="00ED3F7F">
        <w:rPr>
          <w:lang w:val="vi-VN"/>
        </w:rPr>
        <w:t xml:space="preserve"> tiếp lên trình độ Tiến sĩ ở trong nước và nước ngoài.</w:t>
      </w:r>
    </w:p>
    <w:p w14:paraId="7EA54BE3" w14:textId="121ABD29" w:rsidR="00E74531" w:rsidRPr="007A5875" w:rsidRDefault="00E74531" w:rsidP="00E74F46">
      <w:pPr>
        <w:spacing w:before="120" w:after="120" w:line="288" w:lineRule="auto"/>
        <w:jc w:val="both"/>
        <w:rPr>
          <w:b/>
          <w:bCs/>
          <w:iCs/>
          <w:lang w:val="vi-VN"/>
        </w:rPr>
      </w:pPr>
      <w:r>
        <w:rPr>
          <w:b/>
          <w:bCs/>
        </w:rPr>
        <w:t>3</w:t>
      </w:r>
      <w:r w:rsidRPr="00EA5991">
        <w:rPr>
          <w:b/>
          <w:bCs/>
        </w:rPr>
        <w:t xml:space="preserve">. </w:t>
      </w:r>
      <w:r>
        <w:rPr>
          <w:b/>
          <w:bCs/>
        </w:rPr>
        <w:t>CHUẨN</w:t>
      </w:r>
      <w:r>
        <w:rPr>
          <w:b/>
          <w:bCs/>
          <w:lang w:val="vi-VN"/>
        </w:rPr>
        <w:t xml:space="preserve"> ĐẦU RA</w:t>
      </w:r>
      <w:r>
        <w:rPr>
          <w:b/>
          <w:bCs/>
          <w:iCs/>
          <w:lang w:val="vi-VN"/>
        </w:rPr>
        <w:t xml:space="preserve"> </w:t>
      </w:r>
      <w:r w:rsidR="007858B2">
        <w:rPr>
          <w:b/>
          <w:bCs/>
          <w:iCs/>
        </w:rPr>
        <w:t xml:space="preserve">CỦA CHƯƠNG TRÌNH ĐÀO TẠO </w:t>
      </w:r>
      <w:r>
        <w:rPr>
          <w:b/>
          <w:bCs/>
          <w:iCs/>
          <w:lang w:val="vi-VN"/>
        </w:rPr>
        <w:t>(</w:t>
      </w:r>
      <w:r w:rsidR="007858B2" w:rsidRPr="007858B2">
        <w:rPr>
          <w:b/>
          <w:bCs/>
          <w:iCs/>
        </w:rPr>
        <w:t>Program</w:t>
      </w:r>
      <w:r w:rsidR="007858B2">
        <w:rPr>
          <w:b/>
          <w:bCs/>
          <w:iCs/>
        </w:rPr>
        <w:t xml:space="preserve"> </w:t>
      </w:r>
      <w:r>
        <w:rPr>
          <w:b/>
          <w:bCs/>
          <w:iCs/>
          <w:lang w:val="vi-VN"/>
        </w:rPr>
        <w:t xml:space="preserve">Learning Outcomes </w:t>
      </w:r>
      <w:r w:rsidR="00265B70">
        <w:rPr>
          <w:b/>
          <w:bCs/>
          <w:iCs/>
        </w:rPr>
        <w:t>-</w:t>
      </w:r>
      <w:r>
        <w:rPr>
          <w:b/>
          <w:bCs/>
          <w:iCs/>
          <w:lang w:val="vi-VN"/>
        </w:rPr>
        <w:t xml:space="preserve"> </w:t>
      </w:r>
      <w:r w:rsidR="007858B2">
        <w:rPr>
          <w:b/>
          <w:bCs/>
          <w:iCs/>
        </w:rPr>
        <w:t>P</w:t>
      </w:r>
      <w:r>
        <w:rPr>
          <w:b/>
          <w:bCs/>
          <w:iCs/>
          <w:lang w:val="vi-VN"/>
        </w:rPr>
        <w:t>LOs)</w:t>
      </w:r>
    </w:p>
    <w:p w14:paraId="11BD739C" w14:textId="08ADFFB0" w:rsidR="00ED3F7F" w:rsidRPr="005679B7" w:rsidRDefault="00ED3F7F" w:rsidP="00E74F46">
      <w:pPr>
        <w:spacing w:before="120" w:after="120" w:line="288" w:lineRule="auto"/>
        <w:ind w:firstLine="504"/>
        <w:jc w:val="both"/>
        <w:rPr>
          <w:color w:val="000000" w:themeColor="text1"/>
          <w:lang w:val="vi-VN"/>
        </w:rPr>
      </w:pPr>
      <w:r w:rsidRPr="009862D6">
        <w:rPr>
          <w:color w:val="000000" w:themeColor="text1"/>
          <w:lang w:val="vi-VN"/>
        </w:rPr>
        <w:t>Các chuẩn đầu ra (PLOs), mức độ năng lực và các chỉ báo (PIs) của chương trình đào tạo thạc sĩ ngành Quản lý Khoa học và Công nghệ của Học viện Công nghệ Bưu chính Viễn thông là thước đo mức kiến thức</w:t>
      </w:r>
      <w:r w:rsidR="005679B7" w:rsidRPr="005679B7">
        <w:rPr>
          <w:color w:val="000000" w:themeColor="text1"/>
          <w:lang w:val="vi-VN"/>
        </w:rPr>
        <w:t>,</w:t>
      </w:r>
      <w:r w:rsidRPr="009862D6">
        <w:rPr>
          <w:color w:val="000000" w:themeColor="text1"/>
          <w:lang w:val="vi-VN"/>
        </w:rPr>
        <w:t xml:space="preserve"> kỹ năng</w:t>
      </w:r>
      <w:r w:rsidR="005679B7" w:rsidRPr="005679B7">
        <w:rPr>
          <w:color w:val="000000" w:themeColor="text1"/>
          <w:lang w:val="vi-VN"/>
        </w:rPr>
        <w:t xml:space="preserve"> và thái độ</w:t>
      </w:r>
      <w:r w:rsidRPr="009862D6">
        <w:rPr>
          <w:color w:val="000000" w:themeColor="text1"/>
          <w:lang w:val="vi-VN"/>
        </w:rPr>
        <w:t xml:space="preserve"> tối thiểu mà người học đạt được khi tốt nghiệp. </w:t>
      </w:r>
      <w:r w:rsidRPr="005679B7">
        <w:rPr>
          <w:color w:val="000000" w:themeColor="text1"/>
          <w:lang w:val="vi-VN"/>
        </w:rPr>
        <w:t>Cụ thể như dưới đây:</w:t>
      </w:r>
    </w:p>
    <w:tbl>
      <w:tblPr>
        <w:tblW w:w="95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0"/>
        <w:gridCol w:w="1080"/>
        <w:gridCol w:w="5184"/>
      </w:tblGrid>
      <w:tr w:rsidR="00ED3F7F" w:rsidRPr="00602F1B" w14:paraId="2A9DA4E5" w14:textId="77777777" w:rsidTr="0012103F">
        <w:trPr>
          <w:tblHeader/>
          <w:jc w:val="center"/>
        </w:trPr>
        <w:tc>
          <w:tcPr>
            <w:tcW w:w="3240" w:type="dxa"/>
            <w:shd w:val="clear" w:color="auto" w:fill="FBE4D5" w:themeFill="accent2" w:themeFillTint="33"/>
            <w:tcMar>
              <w:top w:w="60" w:type="dxa"/>
              <w:left w:w="60" w:type="dxa"/>
              <w:bottom w:w="60" w:type="dxa"/>
              <w:right w:w="60" w:type="dxa"/>
            </w:tcMar>
            <w:vAlign w:val="center"/>
          </w:tcPr>
          <w:p w14:paraId="2C08ED6F" w14:textId="77777777" w:rsidR="00ED3F7F" w:rsidRPr="00602F1B" w:rsidRDefault="00ED3F7F" w:rsidP="00D67DDE">
            <w:pPr>
              <w:spacing w:after="120" w:line="276" w:lineRule="auto"/>
              <w:jc w:val="center"/>
              <w:rPr>
                <w:color w:val="000000" w:themeColor="text1"/>
              </w:rPr>
            </w:pPr>
            <w:r w:rsidRPr="00602F1B">
              <w:rPr>
                <w:b/>
                <w:bCs/>
                <w:color w:val="000000" w:themeColor="text1"/>
              </w:rPr>
              <w:t>Chuẩn đầu ra (PLOs)</w:t>
            </w:r>
          </w:p>
        </w:tc>
        <w:tc>
          <w:tcPr>
            <w:tcW w:w="1080" w:type="dxa"/>
            <w:shd w:val="clear" w:color="auto" w:fill="FBE4D5" w:themeFill="accent2" w:themeFillTint="33"/>
            <w:tcMar>
              <w:top w:w="60" w:type="dxa"/>
              <w:left w:w="60" w:type="dxa"/>
              <w:bottom w:w="60" w:type="dxa"/>
              <w:right w:w="60" w:type="dxa"/>
            </w:tcMar>
            <w:vAlign w:val="center"/>
          </w:tcPr>
          <w:p w14:paraId="6D8972EB" w14:textId="174E2A02" w:rsidR="00ED3F7F" w:rsidRPr="0012103F" w:rsidRDefault="00ED3F7F" w:rsidP="00D67DDE">
            <w:pPr>
              <w:spacing w:after="120" w:line="276" w:lineRule="auto"/>
              <w:jc w:val="center"/>
              <w:rPr>
                <w:b/>
                <w:bCs/>
                <w:color w:val="000000" w:themeColor="text1"/>
                <w:lang w:val="vi-VN"/>
              </w:rPr>
            </w:pPr>
            <w:r w:rsidRPr="0012103F">
              <w:rPr>
                <w:b/>
                <w:bCs/>
                <w:color w:val="000000" w:themeColor="text1"/>
              </w:rPr>
              <w:t>Mức độ</w:t>
            </w:r>
            <w:r w:rsidRPr="0012103F">
              <w:rPr>
                <w:b/>
                <w:bCs/>
                <w:color w:val="000000" w:themeColor="text1"/>
              </w:rPr>
              <w:br/>
              <w:t>năng lực</w:t>
            </w:r>
          </w:p>
        </w:tc>
        <w:tc>
          <w:tcPr>
            <w:tcW w:w="5184" w:type="dxa"/>
            <w:shd w:val="clear" w:color="auto" w:fill="FBE4D5" w:themeFill="accent2" w:themeFillTint="33"/>
            <w:tcMar>
              <w:top w:w="60" w:type="dxa"/>
              <w:left w:w="60" w:type="dxa"/>
              <w:bottom w:w="60" w:type="dxa"/>
              <w:right w:w="60" w:type="dxa"/>
            </w:tcMar>
            <w:vAlign w:val="center"/>
          </w:tcPr>
          <w:p w14:paraId="4D0A9908" w14:textId="77777777" w:rsidR="00ED3F7F" w:rsidRPr="0012103F" w:rsidRDefault="00ED3F7F" w:rsidP="00D67DDE">
            <w:pPr>
              <w:spacing w:after="120" w:line="276" w:lineRule="auto"/>
              <w:jc w:val="center"/>
              <w:rPr>
                <w:color w:val="000000" w:themeColor="text1"/>
              </w:rPr>
            </w:pPr>
            <w:r w:rsidRPr="0012103F">
              <w:rPr>
                <w:b/>
                <w:bCs/>
                <w:color w:val="000000" w:themeColor="text1"/>
              </w:rPr>
              <w:t>Các chỉ báo (PIs)</w:t>
            </w:r>
          </w:p>
        </w:tc>
      </w:tr>
      <w:tr w:rsidR="00ED3F7F" w:rsidRPr="00265B70" w14:paraId="51F25ACA" w14:textId="77777777" w:rsidTr="00D53101">
        <w:trPr>
          <w:jc w:val="center"/>
        </w:trPr>
        <w:tc>
          <w:tcPr>
            <w:tcW w:w="3240" w:type="dxa"/>
            <w:tcMar>
              <w:top w:w="60" w:type="dxa"/>
              <w:left w:w="60" w:type="dxa"/>
              <w:bottom w:w="60" w:type="dxa"/>
              <w:right w:w="60" w:type="dxa"/>
            </w:tcMar>
          </w:tcPr>
          <w:p w14:paraId="7CCBA8A0" w14:textId="77AFB07C" w:rsidR="00ED3F7F" w:rsidRPr="00602F1B" w:rsidRDefault="00ED3F7F" w:rsidP="00D67DDE">
            <w:pPr>
              <w:spacing w:after="120" w:line="276" w:lineRule="auto"/>
              <w:jc w:val="both"/>
              <w:rPr>
                <w:color w:val="000000" w:themeColor="text1"/>
                <w:lang w:val="vi-VN"/>
              </w:rPr>
            </w:pPr>
            <w:r w:rsidRPr="0012103F">
              <w:rPr>
                <w:b/>
                <w:bCs/>
                <w:color w:val="000000" w:themeColor="text1"/>
              </w:rPr>
              <w:t>PLO1.</w:t>
            </w:r>
            <w:r>
              <w:rPr>
                <w:color w:val="000000" w:themeColor="text1"/>
              </w:rPr>
              <w:t xml:space="preserve"> </w:t>
            </w:r>
            <w:r w:rsidRPr="00602F1B">
              <w:rPr>
                <w:color w:val="000000" w:themeColor="text1"/>
              </w:rPr>
              <w:t xml:space="preserve">Phân tích được các vấn đề phức tạp liên quan đến quản lý công nghệ, đổi mới sáng tạo, R&amp;D và chuyển đổi số của </w:t>
            </w:r>
            <w:r>
              <w:rPr>
                <w:color w:val="000000" w:themeColor="text1"/>
              </w:rPr>
              <w:t>doanh nghiệp</w:t>
            </w:r>
            <w:r w:rsidRPr="00602F1B">
              <w:rPr>
                <w:color w:val="000000" w:themeColor="text1"/>
              </w:rPr>
              <w:t xml:space="preserve"> trên cơ sở vận dụng kiến thức </w:t>
            </w:r>
            <w:r>
              <w:rPr>
                <w:color w:val="000000" w:themeColor="text1"/>
              </w:rPr>
              <w:t>liên ngành</w:t>
            </w:r>
            <w:r w:rsidRPr="00602F1B">
              <w:rPr>
                <w:color w:val="000000" w:themeColor="text1"/>
              </w:rPr>
              <w:t xml:space="preserve"> về kinh t</w:t>
            </w:r>
            <w:r>
              <w:rPr>
                <w:color w:val="000000" w:themeColor="text1"/>
              </w:rPr>
              <w:t>ế</w:t>
            </w:r>
            <w:r w:rsidR="00F04A3A">
              <w:rPr>
                <w:color w:val="000000" w:themeColor="text1"/>
              </w:rPr>
              <w:t xml:space="preserve"> - </w:t>
            </w:r>
            <w:r w:rsidRPr="00602F1B">
              <w:rPr>
                <w:color w:val="000000" w:themeColor="text1"/>
              </w:rPr>
              <w:t xml:space="preserve">quản </w:t>
            </w:r>
            <w:r>
              <w:rPr>
                <w:color w:val="000000" w:themeColor="text1"/>
              </w:rPr>
              <w:t>lý</w:t>
            </w:r>
            <w:r w:rsidRPr="00602F1B">
              <w:rPr>
                <w:color w:val="000000" w:themeColor="text1"/>
              </w:rPr>
              <w:t xml:space="preserve">, </w:t>
            </w:r>
            <w:r>
              <w:rPr>
                <w:color w:val="000000" w:themeColor="text1"/>
              </w:rPr>
              <w:t xml:space="preserve">quản lý </w:t>
            </w:r>
            <w:r w:rsidRPr="00602F1B">
              <w:rPr>
                <w:color w:val="000000" w:themeColor="text1"/>
              </w:rPr>
              <w:t>công nghệ và đổi mới sáng tạo trong bối cảnh kinh tế số và hội nhập quốc tế.</w:t>
            </w:r>
          </w:p>
        </w:tc>
        <w:tc>
          <w:tcPr>
            <w:tcW w:w="1080" w:type="dxa"/>
            <w:tcMar>
              <w:top w:w="60" w:type="dxa"/>
              <w:left w:w="60" w:type="dxa"/>
              <w:bottom w:w="60" w:type="dxa"/>
              <w:right w:w="60" w:type="dxa"/>
            </w:tcMar>
          </w:tcPr>
          <w:p w14:paraId="2C10EE40" w14:textId="349FFDF5" w:rsidR="00ED3F7F" w:rsidRPr="0012103F" w:rsidRDefault="00ED3F7F" w:rsidP="00D67DDE">
            <w:pPr>
              <w:spacing w:after="120" w:line="276" w:lineRule="auto"/>
              <w:jc w:val="center"/>
              <w:rPr>
                <w:b/>
                <w:bCs/>
                <w:color w:val="000000" w:themeColor="text1"/>
              </w:rPr>
            </w:pPr>
            <w:r w:rsidRPr="0012103F">
              <w:rPr>
                <w:b/>
                <w:bCs/>
                <w:color w:val="000000" w:themeColor="text1"/>
              </w:rPr>
              <w:t>C4</w:t>
            </w:r>
            <w:r w:rsidR="00D67DDE" w:rsidRPr="0012103F">
              <w:rPr>
                <w:b/>
                <w:bCs/>
                <w:color w:val="000000" w:themeColor="text1"/>
              </w:rPr>
              <w:t>/</w:t>
            </w:r>
            <w:r w:rsidRPr="0012103F">
              <w:rPr>
                <w:b/>
                <w:bCs/>
                <w:color w:val="000000" w:themeColor="text1"/>
              </w:rPr>
              <w:t>P3</w:t>
            </w:r>
          </w:p>
        </w:tc>
        <w:tc>
          <w:tcPr>
            <w:tcW w:w="5184" w:type="dxa"/>
            <w:tcMar>
              <w:top w:w="60" w:type="dxa"/>
              <w:left w:w="60" w:type="dxa"/>
              <w:bottom w:w="60" w:type="dxa"/>
              <w:right w:w="60" w:type="dxa"/>
            </w:tcMar>
          </w:tcPr>
          <w:p w14:paraId="2090C4ED" w14:textId="2A12839A" w:rsidR="00ED3F7F" w:rsidRPr="00602F1B" w:rsidRDefault="00ED3F7F" w:rsidP="00D67DDE">
            <w:pPr>
              <w:spacing w:after="120" w:line="276" w:lineRule="auto"/>
              <w:jc w:val="both"/>
              <w:rPr>
                <w:i/>
                <w:iCs/>
                <w:color w:val="000000" w:themeColor="text1"/>
                <w:lang w:val="vi-VN"/>
              </w:rPr>
            </w:pPr>
            <w:r w:rsidRPr="00602F1B">
              <w:rPr>
                <w:i/>
                <w:iCs/>
                <w:color w:val="000000" w:themeColor="text1"/>
              </w:rPr>
              <w:t xml:space="preserve">PI1.1. Phân tích được hiện trạng công nghệ, năng lực công nghệ, hoạt động R&amp;D và đổi mới sáng tạo của </w:t>
            </w:r>
            <w:r w:rsidRPr="00285C1E">
              <w:rPr>
                <w:i/>
                <w:iCs/>
                <w:color w:val="000000" w:themeColor="text1"/>
              </w:rPr>
              <w:t>tổ chức/doanh nghiệp</w:t>
            </w:r>
            <w:r w:rsidRPr="00602F1B">
              <w:rPr>
                <w:i/>
                <w:iCs/>
                <w:color w:val="000000" w:themeColor="text1"/>
              </w:rPr>
              <w:t xml:space="preserve"> trên cơ sở tích hợp kiến thức về kinh tế</w:t>
            </w:r>
            <w:r w:rsidR="00F04A3A">
              <w:rPr>
                <w:i/>
                <w:iCs/>
                <w:color w:val="000000" w:themeColor="text1"/>
              </w:rPr>
              <w:t xml:space="preserve"> </w:t>
            </w:r>
            <w:r>
              <w:rPr>
                <w:i/>
                <w:iCs/>
                <w:color w:val="000000" w:themeColor="text1"/>
              </w:rPr>
              <w:t>-</w:t>
            </w:r>
            <w:r w:rsidRPr="00602F1B">
              <w:rPr>
                <w:i/>
                <w:iCs/>
                <w:color w:val="000000" w:themeColor="text1"/>
              </w:rPr>
              <w:t xml:space="preserve"> quản </w:t>
            </w:r>
            <w:r>
              <w:rPr>
                <w:i/>
                <w:iCs/>
                <w:color w:val="000000" w:themeColor="text1"/>
              </w:rPr>
              <w:t>lý</w:t>
            </w:r>
            <w:r w:rsidRPr="00602F1B">
              <w:rPr>
                <w:i/>
                <w:iCs/>
                <w:color w:val="000000" w:themeColor="text1"/>
              </w:rPr>
              <w:t>, quản lý công nghệ và chuyển đổi số.</w:t>
            </w:r>
          </w:p>
          <w:p w14:paraId="6CDF69FF" w14:textId="77777777" w:rsidR="00ED3F7F" w:rsidRPr="00602F1B" w:rsidRDefault="00ED3F7F" w:rsidP="00D67DDE">
            <w:pPr>
              <w:spacing w:after="120" w:line="276" w:lineRule="auto"/>
              <w:jc w:val="both"/>
              <w:rPr>
                <w:i/>
                <w:iCs/>
                <w:color w:val="000000" w:themeColor="text1"/>
                <w:lang w:val="vi-VN"/>
              </w:rPr>
            </w:pPr>
            <w:r w:rsidRPr="009862D6">
              <w:rPr>
                <w:i/>
                <w:iCs/>
                <w:color w:val="000000" w:themeColor="text1"/>
                <w:lang w:val="vi-VN"/>
              </w:rPr>
              <w:t xml:space="preserve">PI1.2. Phân tích được các yếu tố bên trong và bên ngoài ảnh hưởng đến chiến lược công nghệ, hoạt động R&amp;D, đổi mới sáng tạo và chuyển đổi số của </w:t>
            </w:r>
            <w:r w:rsidRPr="00285C1E">
              <w:rPr>
                <w:i/>
                <w:iCs/>
                <w:color w:val="000000" w:themeColor="text1"/>
                <w:lang w:val="vi-VN"/>
              </w:rPr>
              <w:t>tổ chức/doanh nghiệp</w:t>
            </w:r>
            <w:r w:rsidRPr="009862D6">
              <w:rPr>
                <w:i/>
                <w:iCs/>
                <w:color w:val="000000" w:themeColor="text1"/>
                <w:lang w:val="vi-VN"/>
              </w:rPr>
              <w:t xml:space="preserve"> trong bối cảnh kinh tế số và hội nhập quốc tế.</w:t>
            </w:r>
          </w:p>
        </w:tc>
      </w:tr>
      <w:tr w:rsidR="00ED3F7F" w:rsidRPr="00D83062" w14:paraId="4A580DBA" w14:textId="77777777" w:rsidTr="00D53101">
        <w:trPr>
          <w:jc w:val="center"/>
        </w:trPr>
        <w:tc>
          <w:tcPr>
            <w:tcW w:w="3240" w:type="dxa"/>
            <w:tcMar>
              <w:top w:w="60" w:type="dxa"/>
              <w:left w:w="60" w:type="dxa"/>
              <w:bottom w:w="60" w:type="dxa"/>
              <w:right w:w="60" w:type="dxa"/>
            </w:tcMar>
          </w:tcPr>
          <w:p w14:paraId="5991DAA9" w14:textId="35869DAD" w:rsidR="00ED3F7F" w:rsidRPr="00437061" w:rsidRDefault="00ED3F7F" w:rsidP="00D67DDE">
            <w:pPr>
              <w:spacing w:after="120" w:line="276" w:lineRule="auto"/>
              <w:jc w:val="both"/>
              <w:rPr>
                <w:color w:val="000000" w:themeColor="text1"/>
                <w:lang w:val="vi-VN"/>
              </w:rPr>
            </w:pPr>
            <w:r w:rsidRPr="0012103F">
              <w:rPr>
                <w:b/>
                <w:bCs/>
                <w:color w:val="000000" w:themeColor="text1"/>
                <w:lang w:val="vi-VN"/>
              </w:rPr>
              <w:t>PLO2.</w:t>
            </w:r>
            <w:r w:rsidRPr="00572DFA">
              <w:rPr>
                <w:color w:val="000000" w:themeColor="text1"/>
                <w:lang w:val="vi-VN"/>
              </w:rPr>
              <w:t xml:space="preserve"> </w:t>
            </w:r>
            <w:r w:rsidRPr="009862D6">
              <w:rPr>
                <w:color w:val="000000" w:themeColor="text1"/>
                <w:lang w:val="vi-VN"/>
              </w:rPr>
              <w:t xml:space="preserve">Lựa chọn được các công cụ, phương pháp và mô hình phù hợp để quản trị công nghệ, quản lý tài sản trí tuệ, chuyển giao và thương mại hóa </w:t>
            </w:r>
            <w:r w:rsidRPr="00AF3D86">
              <w:rPr>
                <w:color w:val="000000" w:themeColor="text1"/>
                <w:lang w:val="vi-VN"/>
              </w:rPr>
              <w:t>công ngh</w:t>
            </w:r>
            <w:r w:rsidRPr="00503E34">
              <w:rPr>
                <w:color w:val="000000" w:themeColor="text1"/>
                <w:lang w:val="vi-VN"/>
              </w:rPr>
              <w:t>ệ</w:t>
            </w:r>
            <w:r w:rsidRPr="009862D6">
              <w:rPr>
                <w:color w:val="000000" w:themeColor="text1"/>
                <w:lang w:val="vi-VN"/>
              </w:rPr>
              <w:t xml:space="preserve"> nhằm nâng cao năng lực đổi mới sáng tạo và hiệu quả hoạt động của </w:t>
            </w:r>
            <w:r w:rsidRPr="00D83062">
              <w:rPr>
                <w:color w:val="000000" w:themeColor="text1"/>
                <w:lang w:val="vi-VN"/>
              </w:rPr>
              <w:t>tổ chức</w:t>
            </w:r>
            <w:r w:rsidRPr="00285C1E">
              <w:rPr>
                <w:color w:val="000000" w:themeColor="text1"/>
                <w:lang w:val="vi-VN"/>
              </w:rPr>
              <w:t>/</w:t>
            </w:r>
            <w:r w:rsidRPr="00D83062">
              <w:rPr>
                <w:color w:val="000000" w:themeColor="text1"/>
                <w:lang w:val="vi-VN"/>
              </w:rPr>
              <w:t>doanh nghiệp</w:t>
            </w:r>
            <w:r w:rsidR="00437061" w:rsidRPr="00437061">
              <w:rPr>
                <w:color w:val="000000" w:themeColor="text1"/>
                <w:lang w:val="vi-VN"/>
              </w:rPr>
              <w:t>.</w:t>
            </w:r>
          </w:p>
        </w:tc>
        <w:tc>
          <w:tcPr>
            <w:tcW w:w="1080" w:type="dxa"/>
            <w:tcMar>
              <w:top w:w="60" w:type="dxa"/>
              <w:left w:w="60" w:type="dxa"/>
              <w:bottom w:w="60" w:type="dxa"/>
              <w:right w:w="60" w:type="dxa"/>
            </w:tcMar>
          </w:tcPr>
          <w:p w14:paraId="4B7E7915" w14:textId="1D22ACF3" w:rsidR="00ED3F7F" w:rsidRPr="0012103F" w:rsidRDefault="00ED3F7F" w:rsidP="00D67DDE">
            <w:pPr>
              <w:spacing w:after="120" w:line="276" w:lineRule="auto"/>
              <w:jc w:val="center"/>
              <w:rPr>
                <w:b/>
                <w:bCs/>
                <w:color w:val="000000" w:themeColor="text1"/>
              </w:rPr>
            </w:pPr>
            <w:r w:rsidRPr="0012103F">
              <w:rPr>
                <w:b/>
                <w:bCs/>
                <w:color w:val="000000" w:themeColor="text1"/>
              </w:rPr>
              <w:t>C5/P4</w:t>
            </w:r>
          </w:p>
        </w:tc>
        <w:tc>
          <w:tcPr>
            <w:tcW w:w="5184" w:type="dxa"/>
            <w:tcMar>
              <w:top w:w="60" w:type="dxa"/>
              <w:left w:w="60" w:type="dxa"/>
              <w:bottom w:w="60" w:type="dxa"/>
              <w:right w:w="60" w:type="dxa"/>
            </w:tcMar>
          </w:tcPr>
          <w:p w14:paraId="4DF805DA" w14:textId="77777777" w:rsidR="00ED3F7F" w:rsidRPr="00AF3D86" w:rsidRDefault="00ED3F7F" w:rsidP="00D67DDE">
            <w:pPr>
              <w:spacing w:after="120" w:line="276" w:lineRule="auto"/>
              <w:jc w:val="both"/>
              <w:rPr>
                <w:i/>
                <w:iCs/>
                <w:color w:val="000000" w:themeColor="text1"/>
              </w:rPr>
            </w:pPr>
            <w:r w:rsidRPr="00602F1B">
              <w:rPr>
                <w:i/>
                <w:iCs/>
                <w:color w:val="000000" w:themeColor="text1"/>
              </w:rPr>
              <w:t>PI2.1. Đánh giá được hiện trạng công nghệ, nhu cầu đổi mới công nghệ</w:t>
            </w:r>
            <w:r>
              <w:rPr>
                <w:i/>
                <w:iCs/>
                <w:color w:val="000000" w:themeColor="text1"/>
              </w:rPr>
              <w:t>,</w:t>
            </w:r>
            <w:r w:rsidRPr="00602F1B">
              <w:rPr>
                <w:i/>
                <w:iCs/>
                <w:color w:val="000000" w:themeColor="text1"/>
              </w:rPr>
              <w:t xml:space="preserve"> tài sản trí tuệ của </w:t>
            </w:r>
            <w:r>
              <w:rPr>
                <w:i/>
                <w:iCs/>
                <w:color w:val="000000" w:themeColor="text1"/>
              </w:rPr>
              <w:t>tổ chức/doanh nghiệp</w:t>
            </w:r>
            <w:r w:rsidRPr="00602F1B">
              <w:rPr>
                <w:i/>
                <w:iCs/>
                <w:color w:val="000000" w:themeColor="text1"/>
              </w:rPr>
              <w:t xml:space="preserve"> làm cơ sở cho việc lựa chọn phương án quản</w:t>
            </w:r>
            <w:r>
              <w:rPr>
                <w:i/>
                <w:iCs/>
                <w:color w:val="000000" w:themeColor="text1"/>
              </w:rPr>
              <w:t xml:space="preserve"> lý</w:t>
            </w:r>
            <w:r w:rsidRPr="00602F1B">
              <w:rPr>
                <w:i/>
                <w:iCs/>
                <w:color w:val="000000" w:themeColor="text1"/>
              </w:rPr>
              <w:t xml:space="preserve"> công nghệ phù hợp.</w:t>
            </w:r>
          </w:p>
          <w:p w14:paraId="3F055343" w14:textId="77777777" w:rsidR="00ED3F7F" w:rsidRPr="00602F1B" w:rsidRDefault="00ED3F7F" w:rsidP="00D67DDE">
            <w:pPr>
              <w:spacing w:after="120" w:line="276" w:lineRule="auto"/>
              <w:jc w:val="both"/>
              <w:rPr>
                <w:i/>
                <w:iCs/>
                <w:color w:val="000000" w:themeColor="text1"/>
                <w:lang w:val="vi-VN"/>
              </w:rPr>
            </w:pPr>
            <w:r w:rsidRPr="009862D6">
              <w:rPr>
                <w:i/>
                <w:iCs/>
                <w:color w:val="000000" w:themeColor="text1"/>
                <w:lang w:val="vi-VN"/>
              </w:rPr>
              <w:t xml:space="preserve">PI2.2. Lựa chọn được các công cụ, phương pháp và mô hình quản trị công nghệ, quản lý tài sản trí tuệ, chuyển giao và thương mại hóa </w:t>
            </w:r>
            <w:r w:rsidRPr="003A09D1">
              <w:rPr>
                <w:i/>
                <w:iCs/>
                <w:color w:val="000000" w:themeColor="text1"/>
                <w:lang w:val="vi-VN"/>
              </w:rPr>
              <w:t>công nghệ</w:t>
            </w:r>
            <w:r w:rsidRPr="009862D6">
              <w:rPr>
                <w:i/>
                <w:iCs/>
                <w:color w:val="000000" w:themeColor="text1"/>
                <w:lang w:val="vi-VN"/>
              </w:rPr>
              <w:t xml:space="preserve"> phù hợp với mục tiêu phát triển và điều kiện thực tiễn của </w:t>
            </w:r>
            <w:r w:rsidRPr="00285C1E">
              <w:rPr>
                <w:i/>
                <w:iCs/>
                <w:color w:val="000000" w:themeColor="text1"/>
                <w:lang w:val="vi-VN"/>
              </w:rPr>
              <w:t>tổ chức/doanh nghiệp</w:t>
            </w:r>
            <w:r w:rsidRPr="009862D6">
              <w:rPr>
                <w:i/>
                <w:iCs/>
                <w:color w:val="000000" w:themeColor="text1"/>
                <w:lang w:val="vi-VN"/>
              </w:rPr>
              <w:t>.</w:t>
            </w:r>
          </w:p>
        </w:tc>
      </w:tr>
      <w:tr w:rsidR="00ED3F7F" w:rsidRPr="00D83062" w14:paraId="472904FD" w14:textId="77777777" w:rsidTr="00E04FE9">
        <w:trPr>
          <w:trHeight w:val="4752"/>
          <w:jc w:val="center"/>
        </w:trPr>
        <w:tc>
          <w:tcPr>
            <w:tcW w:w="3240" w:type="dxa"/>
            <w:tcMar>
              <w:top w:w="60" w:type="dxa"/>
              <w:left w:w="60" w:type="dxa"/>
              <w:bottom w:w="60" w:type="dxa"/>
              <w:right w:w="60" w:type="dxa"/>
            </w:tcMar>
          </w:tcPr>
          <w:p w14:paraId="2F1370FD" w14:textId="77777777" w:rsidR="00ED3F7F" w:rsidRPr="00602F1B" w:rsidRDefault="00ED3F7F" w:rsidP="00D67DDE">
            <w:pPr>
              <w:spacing w:after="120" w:line="276" w:lineRule="auto"/>
              <w:jc w:val="both"/>
              <w:rPr>
                <w:color w:val="000000" w:themeColor="text1"/>
                <w:lang w:val="vi-VN"/>
              </w:rPr>
            </w:pPr>
            <w:r w:rsidRPr="0012103F">
              <w:rPr>
                <w:b/>
                <w:bCs/>
                <w:color w:val="000000" w:themeColor="text1"/>
                <w:lang w:val="vi-VN"/>
              </w:rPr>
              <w:lastRenderedPageBreak/>
              <w:t xml:space="preserve">PLO3. </w:t>
            </w:r>
            <w:r w:rsidRPr="00572DFA">
              <w:rPr>
                <w:color w:val="000000" w:themeColor="text1"/>
                <w:lang w:val="vi-VN"/>
              </w:rPr>
              <w:t>Lập kế hoạch</w:t>
            </w:r>
            <w:r w:rsidRPr="009862D6">
              <w:rPr>
                <w:color w:val="000000" w:themeColor="text1"/>
                <w:lang w:val="vi-VN"/>
              </w:rPr>
              <w:t>, tổ chức thực hiện và đánh giá được chiến lược</w:t>
            </w:r>
            <w:r w:rsidRPr="00572DFA">
              <w:rPr>
                <w:color w:val="000000" w:themeColor="text1"/>
                <w:lang w:val="vi-VN"/>
              </w:rPr>
              <w:t xml:space="preserve"> công nghệ</w:t>
            </w:r>
            <w:r w:rsidRPr="009862D6">
              <w:rPr>
                <w:color w:val="000000" w:themeColor="text1"/>
                <w:lang w:val="vi-VN"/>
              </w:rPr>
              <w:t>, chương trình</w:t>
            </w:r>
            <w:r w:rsidRPr="00572DFA">
              <w:rPr>
                <w:color w:val="000000" w:themeColor="text1"/>
                <w:lang w:val="vi-VN"/>
              </w:rPr>
              <w:t>/</w:t>
            </w:r>
            <w:r w:rsidRPr="009862D6">
              <w:rPr>
                <w:color w:val="000000" w:themeColor="text1"/>
                <w:lang w:val="vi-VN"/>
              </w:rPr>
              <w:t xml:space="preserve">hoạt động R&amp;D, đổi mới sáng tạo và dự án công nghệ nhằm nâng cao năng lực công nghệ và hiệu quả hoạt động của </w:t>
            </w:r>
            <w:r w:rsidRPr="00D83062">
              <w:rPr>
                <w:color w:val="000000" w:themeColor="text1"/>
                <w:lang w:val="vi-VN"/>
              </w:rPr>
              <w:t>tổ chức</w:t>
            </w:r>
            <w:r w:rsidRPr="00285C1E">
              <w:rPr>
                <w:color w:val="000000" w:themeColor="text1"/>
                <w:lang w:val="vi-VN"/>
              </w:rPr>
              <w:t>/</w:t>
            </w:r>
            <w:r w:rsidRPr="00D83062">
              <w:rPr>
                <w:color w:val="000000" w:themeColor="text1"/>
                <w:lang w:val="vi-VN"/>
              </w:rPr>
              <w:t>doanh nghiệp</w:t>
            </w:r>
            <w:r w:rsidRPr="009862D6">
              <w:rPr>
                <w:color w:val="000000" w:themeColor="text1"/>
                <w:lang w:val="vi-VN"/>
              </w:rPr>
              <w:t>.</w:t>
            </w:r>
          </w:p>
        </w:tc>
        <w:tc>
          <w:tcPr>
            <w:tcW w:w="1080" w:type="dxa"/>
            <w:tcMar>
              <w:top w:w="60" w:type="dxa"/>
              <w:left w:w="60" w:type="dxa"/>
              <w:bottom w:w="60" w:type="dxa"/>
              <w:right w:w="60" w:type="dxa"/>
            </w:tcMar>
          </w:tcPr>
          <w:p w14:paraId="17E25A47" w14:textId="33A5C8CE" w:rsidR="00ED3F7F" w:rsidRPr="0012103F" w:rsidRDefault="00ED3F7F" w:rsidP="00D67DDE">
            <w:pPr>
              <w:spacing w:after="120" w:line="276" w:lineRule="auto"/>
              <w:jc w:val="center"/>
              <w:rPr>
                <w:b/>
                <w:bCs/>
                <w:color w:val="000000" w:themeColor="text1"/>
              </w:rPr>
            </w:pPr>
            <w:r w:rsidRPr="0012103F">
              <w:rPr>
                <w:b/>
                <w:bCs/>
                <w:color w:val="000000" w:themeColor="text1"/>
              </w:rPr>
              <w:t>C5/P3</w:t>
            </w:r>
          </w:p>
        </w:tc>
        <w:tc>
          <w:tcPr>
            <w:tcW w:w="5184" w:type="dxa"/>
            <w:tcMar>
              <w:top w:w="60" w:type="dxa"/>
              <w:left w:w="60" w:type="dxa"/>
              <w:bottom w:w="60" w:type="dxa"/>
              <w:right w:w="60" w:type="dxa"/>
            </w:tcMar>
          </w:tcPr>
          <w:p w14:paraId="61AE0A64" w14:textId="77777777" w:rsidR="00ED3F7F" w:rsidRPr="00285C1E" w:rsidRDefault="00ED3F7F" w:rsidP="00D67DDE">
            <w:pPr>
              <w:spacing w:after="120" w:line="276" w:lineRule="auto"/>
              <w:jc w:val="both"/>
              <w:rPr>
                <w:i/>
                <w:iCs/>
                <w:color w:val="000000" w:themeColor="text1"/>
              </w:rPr>
            </w:pPr>
            <w:r w:rsidRPr="00602F1B">
              <w:rPr>
                <w:i/>
                <w:iCs/>
                <w:color w:val="000000" w:themeColor="text1"/>
              </w:rPr>
              <w:t xml:space="preserve">PI3.1. </w:t>
            </w:r>
            <w:r>
              <w:rPr>
                <w:i/>
                <w:iCs/>
                <w:color w:val="000000" w:themeColor="text1"/>
              </w:rPr>
              <w:t>Lập kế hoạch</w:t>
            </w:r>
            <w:r w:rsidRPr="00602F1B">
              <w:rPr>
                <w:i/>
                <w:iCs/>
                <w:color w:val="000000" w:themeColor="text1"/>
              </w:rPr>
              <w:t xml:space="preserve"> chiến lược công nghệ, chương trình đổi mới sáng tạo, hoạt động R&amp;D hoặc dự án công nghệ phù hợp với mục tiêu phát triển của </w:t>
            </w:r>
            <w:r w:rsidRPr="00285C1E">
              <w:rPr>
                <w:i/>
                <w:iCs/>
                <w:color w:val="000000" w:themeColor="text1"/>
              </w:rPr>
              <w:t>tổ chức/doanh nghiệp</w:t>
            </w:r>
            <w:r w:rsidRPr="00602F1B">
              <w:rPr>
                <w:i/>
                <w:iCs/>
                <w:color w:val="000000" w:themeColor="text1"/>
              </w:rPr>
              <w:t>.</w:t>
            </w:r>
          </w:p>
          <w:p w14:paraId="6CD18BCC" w14:textId="77777777" w:rsidR="00ED3F7F" w:rsidRPr="00285C1E" w:rsidRDefault="00ED3F7F" w:rsidP="00D67DDE">
            <w:pPr>
              <w:spacing w:after="120" w:line="276" w:lineRule="auto"/>
              <w:jc w:val="both"/>
              <w:rPr>
                <w:i/>
                <w:iCs/>
                <w:color w:val="000000" w:themeColor="text1"/>
              </w:rPr>
            </w:pPr>
            <w:r w:rsidRPr="00503E34">
              <w:rPr>
                <w:i/>
                <w:iCs/>
                <w:color w:val="000000" w:themeColor="text1"/>
              </w:rPr>
              <w:t xml:space="preserve">PI3.2. Xây dựng được phương án tổ chức và điều phối được nguồn lực để triển khai các hoạt động R&amp;D, đổi mới sáng tạo và dự án công nghệ đáp ứng yêu cầu phát triển của </w:t>
            </w:r>
            <w:r w:rsidRPr="00285C1E">
              <w:rPr>
                <w:i/>
                <w:iCs/>
                <w:color w:val="000000" w:themeColor="text1"/>
              </w:rPr>
              <w:t>tổ chức/doanh nghiệp</w:t>
            </w:r>
            <w:r w:rsidRPr="00285C1E">
              <w:t>.</w:t>
            </w:r>
          </w:p>
          <w:p w14:paraId="3DECF969" w14:textId="77777777" w:rsidR="00ED3F7F" w:rsidRPr="00602F1B" w:rsidRDefault="00ED3F7F" w:rsidP="00D67DDE">
            <w:pPr>
              <w:spacing w:after="120" w:line="276" w:lineRule="auto"/>
              <w:jc w:val="both"/>
              <w:rPr>
                <w:i/>
                <w:iCs/>
                <w:color w:val="000000" w:themeColor="text1"/>
                <w:lang w:val="vi-VN"/>
              </w:rPr>
            </w:pPr>
            <w:r w:rsidRPr="00285C1E">
              <w:rPr>
                <w:i/>
                <w:iCs/>
                <w:color w:val="000000" w:themeColor="text1"/>
              </w:rPr>
              <w:t>PI3.3. Đánh giá được hiệu quả thực hiện chiến lược công nghệ, hoạt động R&amp;D, chương trình đổi mới sáng tạo và dự án công nghệ trên cơ sở các tiêu chí về công nghệ, tài chính, thị trường và tác động đối với tổ chức/doanh nghiệp.</w:t>
            </w:r>
          </w:p>
        </w:tc>
      </w:tr>
      <w:tr w:rsidR="00ED3F7F" w:rsidRPr="00D83062" w14:paraId="35BF47CA" w14:textId="77777777" w:rsidTr="00D53101">
        <w:trPr>
          <w:jc w:val="center"/>
        </w:trPr>
        <w:tc>
          <w:tcPr>
            <w:tcW w:w="3240" w:type="dxa"/>
            <w:tcMar>
              <w:top w:w="60" w:type="dxa"/>
              <w:left w:w="60" w:type="dxa"/>
              <w:bottom w:w="60" w:type="dxa"/>
              <w:right w:w="60" w:type="dxa"/>
            </w:tcMar>
          </w:tcPr>
          <w:p w14:paraId="0BB14191" w14:textId="77777777" w:rsidR="00ED3F7F" w:rsidRPr="00602F1B" w:rsidRDefault="00ED3F7F" w:rsidP="00D67DDE">
            <w:pPr>
              <w:spacing w:after="120" w:line="276" w:lineRule="auto"/>
              <w:jc w:val="both"/>
              <w:rPr>
                <w:color w:val="000000" w:themeColor="text1"/>
                <w:lang w:val="vi-VN"/>
              </w:rPr>
            </w:pPr>
            <w:r w:rsidRPr="0012103F">
              <w:rPr>
                <w:b/>
                <w:bCs/>
                <w:color w:val="000000" w:themeColor="text1"/>
                <w:lang w:val="vi-VN"/>
              </w:rPr>
              <w:t>PLO4.</w:t>
            </w:r>
            <w:r w:rsidRPr="00D83062">
              <w:rPr>
                <w:color w:val="000000" w:themeColor="text1"/>
                <w:lang w:val="vi-VN"/>
              </w:rPr>
              <w:t xml:space="preserve"> </w:t>
            </w:r>
            <w:r w:rsidRPr="00572DFA">
              <w:rPr>
                <w:color w:val="000000" w:themeColor="text1"/>
                <w:lang w:val="vi-VN"/>
              </w:rPr>
              <w:t>Đ</w:t>
            </w:r>
            <w:r w:rsidRPr="00D83062">
              <w:rPr>
                <w:color w:val="000000" w:themeColor="text1"/>
                <w:lang w:val="vi-VN"/>
              </w:rPr>
              <w:t>ề xuất được giải pháp, sáng kiến quản lý công nghệ, đổi mới sáng tạo và chuyển đổi số nhằm giải quyết các vấn đề thực tiễn và nâng cao năng lực cạnh tranh của tổ chức</w:t>
            </w:r>
            <w:r w:rsidRPr="00285C1E">
              <w:rPr>
                <w:color w:val="000000" w:themeColor="text1"/>
                <w:lang w:val="vi-VN"/>
              </w:rPr>
              <w:t>/</w:t>
            </w:r>
            <w:r w:rsidRPr="00D83062">
              <w:rPr>
                <w:color w:val="000000" w:themeColor="text1"/>
                <w:lang w:val="vi-VN"/>
              </w:rPr>
              <w:t>doanh nghiệp.</w:t>
            </w:r>
          </w:p>
        </w:tc>
        <w:tc>
          <w:tcPr>
            <w:tcW w:w="1080" w:type="dxa"/>
            <w:tcMar>
              <w:top w:w="60" w:type="dxa"/>
              <w:left w:w="60" w:type="dxa"/>
              <w:bottom w:w="60" w:type="dxa"/>
              <w:right w:w="60" w:type="dxa"/>
            </w:tcMar>
          </w:tcPr>
          <w:p w14:paraId="2A2D217B" w14:textId="63FC0145" w:rsidR="00ED3F7F" w:rsidRPr="0012103F" w:rsidRDefault="00ED3F7F" w:rsidP="00D67DDE">
            <w:pPr>
              <w:spacing w:after="120" w:line="276" w:lineRule="auto"/>
              <w:jc w:val="center"/>
              <w:rPr>
                <w:b/>
                <w:bCs/>
                <w:color w:val="000000" w:themeColor="text1"/>
              </w:rPr>
            </w:pPr>
            <w:r w:rsidRPr="0012103F">
              <w:rPr>
                <w:b/>
                <w:bCs/>
                <w:color w:val="000000" w:themeColor="text1"/>
              </w:rPr>
              <w:t>C5/P4</w:t>
            </w:r>
          </w:p>
        </w:tc>
        <w:tc>
          <w:tcPr>
            <w:tcW w:w="5184" w:type="dxa"/>
            <w:tcMar>
              <w:top w:w="60" w:type="dxa"/>
              <w:left w:w="60" w:type="dxa"/>
              <w:bottom w:w="60" w:type="dxa"/>
              <w:right w:w="60" w:type="dxa"/>
            </w:tcMar>
          </w:tcPr>
          <w:p w14:paraId="206A424E" w14:textId="65229276" w:rsidR="00ED3F7F" w:rsidRPr="00285C1E" w:rsidRDefault="00ED3F7F" w:rsidP="00D67DDE">
            <w:pPr>
              <w:spacing w:after="120" w:line="276" w:lineRule="auto"/>
              <w:jc w:val="both"/>
              <w:rPr>
                <w:i/>
                <w:iCs/>
                <w:color w:val="000000" w:themeColor="text1"/>
              </w:rPr>
            </w:pPr>
            <w:r w:rsidRPr="00602F1B">
              <w:rPr>
                <w:i/>
                <w:iCs/>
                <w:color w:val="000000" w:themeColor="text1"/>
              </w:rPr>
              <w:t>PI4.</w:t>
            </w:r>
            <w:r w:rsidR="00796B6C">
              <w:rPr>
                <w:i/>
                <w:iCs/>
                <w:color w:val="000000" w:themeColor="text1"/>
              </w:rPr>
              <w:t>1</w:t>
            </w:r>
            <w:r>
              <w:rPr>
                <w:i/>
                <w:iCs/>
                <w:color w:val="000000" w:themeColor="text1"/>
              </w:rPr>
              <w:t xml:space="preserve"> Đ</w:t>
            </w:r>
            <w:r w:rsidRPr="00602F1B">
              <w:rPr>
                <w:i/>
                <w:iCs/>
                <w:color w:val="000000" w:themeColor="text1"/>
              </w:rPr>
              <w:t xml:space="preserve">ề xuất được các giải pháp, sáng kiến quản lý công nghệ, đổi mới sáng tạo hoặc chuyển đổi số nhằm giải quyết các vấn đề thực tiễn của </w:t>
            </w:r>
            <w:r w:rsidRPr="00285C1E">
              <w:rPr>
                <w:i/>
                <w:iCs/>
                <w:color w:val="000000" w:themeColor="text1"/>
              </w:rPr>
              <w:t>tổ chức/doanh nghiệp</w:t>
            </w:r>
            <w:r w:rsidRPr="00602F1B">
              <w:rPr>
                <w:i/>
                <w:iCs/>
                <w:color w:val="000000" w:themeColor="text1"/>
              </w:rPr>
              <w:t>.</w:t>
            </w:r>
          </w:p>
          <w:p w14:paraId="277E5CEA" w14:textId="77777777" w:rsidR="00ED3F7F" w:rsidRPr="00602F1B" w:rsidRDefault="00ED3F7F" w:rsidP="00D67DDE">
            <w:pPr>
              <w:spacing w:after="120" w:line="276" w:lineRule="auto"/>
              <w:jc w:val="both"/>
              <w:rPr>
                <w:i/>
                <w:iCs/>
                <w:color w:val="000000" w:themeColor="text1"/>
                <w:lang w:val="vi-VN"/>
              </w:rPr>
            </w:pPr>
            <w:r w:rsidRPr="00285C1E">
              <w:rPr>
                <w:i/>
                <w:iCs/>
                <w:color w:val="000000" w:themeColor="text1"/>
              </w:rPr>
              <w:t>PI4.2. Đánh giá được tính khả thi, hiệu quả và giá trị tạo ra của các giải pháp, sáng kiến quản lý công nghệ, đổi mới sáng tạo và chuyển đổi số trên các khía cạnh công nghệ, tài chính, thị trường và tổ chức.</w:t>
            </w:r>
          </w:p>
        </w:tc>
      </w:tr>
      <w:tr w:rsidR="00ED3F7F" w:rsidRPr="009862D6" w14:paraId="6B7A2FB4" w14:textId="77777777" w:rsidTr="00D53101">
        <w:trPr>
          <w:trHeight w:val="1037"/>
          <w:jc w:val="center"/>
        </w:trPr>
        <w:tc>
          <w:tcPr>
            <w:tcW w:w="3240" w:type="dxa"/>
            <w:tcMar>
              <w:top w:w="60" w:type="dxa"/>
              <w:left w:w="60" w:type="dxa"/>
              <w:bottom w:w="60" w:type="dxa"/>
              <w:right w:w="60" w:type="dxa"/>
            </w:tcMar>
          </w:tcPr>
          <w:p w14:paraId="0631CE81" w14:textId="77777777" w:rsidR="00ED3F7F" w:rsidRPr="00602F1B" w:rsidRDefault="00ED3F7F" w:rsidP="00D67DDE">
            <w:pPr>
              <w:spacing w:after="120" w:line="276" w:lineRule="auto"/>
              <w:jc w:val="both"/>
              <w:rPr>
                <w:color w:val="000000" w:themeColor="text1"/>
                <w:lang w:val="vi-VN"/>
              </w:rPr>
            </w:pPr>
            <w:r w:rsidRPr="0012103F">
              <w:rPr>
                <w:b/>
                <w:bCs/>
                <w:color w:val="000000" w:themeColor="text1"/>
                <w:lang w:val="vi-VN"/>
              </w:rPr>
              <w:t>PLO5.</w:t>
            </w:r>
            <w:r w:rsidRPr="009862D6">
              <w:rPr>
                <w:color w:val="000000" w:themeColor="text1"/>
                <w:lang w:val="vi-VN"/>
              </w:rPr>
              <w:t xml:space="preserve"> </w:t>
            </w:r>
            <w:r w:rsidRPr="00572DFA">
              <w:rPr>
                <w:color w:val="000000" w:themeColor="text1"/>
                <w:lang w:val="vi-VN"/>
              </w:rPr>
              <w:t>Làm việc</w:t>
            </w:r>
            <w:r w:rsidRPr="009862D6">
              <w:rPr>
                <w:color w:val="000000" w:themeColor="text1"/>
                <w:lang w:val="vi-VN"/>
              </w:rPr>
              <w:t xml:space="preserve"> hiệu quả với các bên liên quan trong c</w:t>
            </w:r>
            <w:r w:rsidRPr="00503E34">
              <w:rPr>
                <w:color w:val="000000" w:themeColor="text1"/>
                <w:lang w:val="vi-VN"/>
              </w:rPr>
              <w:t>á</w:t>
            </w:r>
            <w:r w:rsidRPr="009862D6">
              <w:rPr>
                <w:color w:val="000000" w:themeColor="text1"/>
                <w:lang w:val="vi-VN"/>
              </w:rPr>
              <w:t>c hoạt động</w:t>
            </w:r>
            <w:r w:rsidRPr="00503E34">
              <w:rPr>
                <w:color w:val="000000" w:themeColor="text1"/>
                <w:lang w:val="vi-VN"/>
              </w:rPr>
              <w:t xml:space="preserve"> quản lý</w:t>
            </w:r>
            <w:r w:rsidRPr="009862D6">
              <w:rPr>
                <w:color w:val="000000" w:themeColor="text1"/>
                <w:lang w:val="vi-VN"/>
              </w:rPr>
              <w:t xml:space="preserve"> công nghệ, đổi mới sáng tạo và chuyển đổi số; ra quyết định trên cơ sở đạo đức nghề nghiệp, trách nhiệm xã hội và định hướng phát triển bền vững của </w:t>
            </w:r>
            <w:r w:rsidRPr="00D83062">
              <w:rPr>
                <w:color w:val="000000" w:themeColor="text1"/>
                <w:lang w:val="vi-VN"/>
              </w:rPr>
              <w:t>tổ chức</w:t>
            </w:r>
            <w:r w:rsidRPr="00285C1E">
              <w:rPr>
                <w:color w:val="000000" w:themeColor="text1"/>
                <w:lang w:val="vi-VN"/>
              </w:rPr>
              <w:t>/</w:t>
            </w:r>
            <w:r w:rsidRPr="00D83062">
              <w:rPr>
                <w:color w:val="000000" w:themeColor="text1"/>
                <w:lang w:val="vi-VN"/>
              </w:rPr>
              <w:t>doanh nghiệp</w:t>
            </w:r>
            <w:r w:rsidRPr="009862D6">
              <w:rPr>
                <w:color w:val="000000" w:themeColor="text1"/>
                <w:lang w:val="vi-VN"/>
              </w:rPr>
              <w:t>.</w:t>
            </w:r>
          </w:p>
        </w:tc>
        <w:tc>
          <w:tcPr>
            <w:tcW w:w="1080" w:type="dxa"/>
            <w:tcMar>
              <w:top w:w="60" w:type="dxa"/>
              <w:left w:w="60" w:type="dxa"/>
              <w:bottom w:w="60" w:type="dxa"/>
              <w:right w:w="60" w:type="dxa"/>
            </w:tcMar>
          </w:tcPr>
          <w:p w14:paraId="3FCBCE3B" w14:textId="11C8EB6A" w:rsidR="00ED3F7F" w:rsidRPr="0012103F" w:rsidRDefault="00ED3F7F" w:rsidP="00D67DDE">
            <w:pPr>
              <w:spacing w:after="120" w:line="276" w:lineRule="auto"/>
              <w:jc w:val="center"/>
              <w:rPr>
                <w:b/>
                <w:bCs/>
                <w:color w:val="000000" w:themeColor="text1"/>
              </w:rPr>
            </w:pPr>
            <w:r w:rsidRPr="0012103F">
              <w:rPr>
                <w:b/>
                <w:bCs/>
                <w:color w:val="000000" w:themeColor="text1"/>
              </w:rPr>
              <w:t>P4/A3</w:t>
            </w:r>
          </w:p>
        </w:tc>
        <w:tc>
          <w:tcPr>
            <w:tcW w:w="5184" w:type="dxa"/>
            <w:tcMar>
              <w:top w:w="60" w:type="dxa"/>
              <w:left w:w="60" w:type="dxa"/>
              <w:bottom w:w="60" w:type="dxa"/>
              <w:right w:w="60" w:type="dxa"/>
            </w:tcMar>
          </w:tcPr>
          <w:p w14:paraId="08B37D16" w14:textId="77777777" w:rsidR="00ED3F7F" w:rsidRPr="00602F1B" w:rsidRDefault="00ED3F7F" w:rsidP="00D67DDE">
            <w:pPr>
              <w:spacing w:after="120" w:line="276" w:lineRule="auto"/>
              <w:jc w:val="both"/>
              <w:rPr>
                <w:i/>
                <w:iCs/>
                <w:color w:val="000000" w:themeColor="text1"/>
              </w:rPr>
            </w:pPr>
            <w:r w:rsidRPr="00E74A59">
              <w:rPr>
                <w:i/>
                <w:iCs/>
              </w:rPr>
              <w:t>PI5.1</w:t>
            </w:r>
            <w:r w:rsidRPr="00E74A59">
              <w:rPr>
                <w:i/>
                <w:iCs/>
                <w:color w:val="000000" w:themeColor="text1"/>
              </w:rPr>
              <w:t>.</w:t>
            </w:r>
            <w:r w:rsidRPr="00285C1E">
              <w:rPr>
                <w:i/>
                <w:iCs/>
                <w:color w:val="000000" w:themeColor="text1"/>
              </w:rPr>
              <w:t xml:space="preserve"> Giao tiếp và phối hợp hiệu quả với các bên liên quan trong việc triển khai các hoạt động công nghệ, R&amp;D, đổi mới sáng tạo và chuyển đổi số của tổ chức/doanh nghiệp.</w:t>
            </w:r>
          </w:p>
          <w:p w14:paraId="68D26BB0" w14:textId="77777777" w:rsidR="00ED3F7F" w:rsidRPr="00602F1B" w:rsidRDefault="00ED3F7F" w:rsidP="00D67DDE">
            <w:pPr>
              <w:spacing w:after="120" w:line="276" w:lineRule="auto"/>
              <w:jc w:val="both"/>
              <w:rPr>
                <w:i/>
                <w:iCs/>
                <w:color w:val="000000" w:themeColor="text1"/>
                <w:lang w:val="vi-VN"/>
              </w:rPr>
            </w:pPr>
            <w:r w:rsidRPr="009862D6">
              <w:rPr>
                <w:i/>
                <w:iCs/>
                <w:color w:val="000000" w:themeColor="text1"/>
              </w:rPr>
              <w:t>PI5.2. Ra quyết định trên cơ sở đạo đức nghề nghiệp, trách nhiệm xã hội và các nguyên tắc phát triển bền vững trong quản lý công nghệ và đổi mới sáng tạo</w:t>
            </w:r>
            <w:r>
              <w:rPr>
                <w:i/>
                <w:iCs/>
                <w:color w:val="000000" w:themeColor="text1"/>
              </w:rPr>
              <w:t xml:space="preserve"> của tổ chức/doanh nghiệp.</w:t>
            </w:r>
          </w:p>
        </w:tc>
      </w:tr>
    </w:tbl>
    <w:p w14:paraId="0CA07EAB" w14:textId="3BFF048C" w:rsidR="00ED3F7F" w:rsidRPr="0012103F" w:rsidRDefault="0012103F" w:rsidP="0012103F">
      <w:pPr>
        <w:spacing w:before="120" w:after="120" w:line="240" w:lineRule="auto"/>
        <w:rPr>
          <w:color w:val="000000" w:themeColor="text1"/>
          <w:lang w:val="vi-VN"/>
        </w:rPr>
      </w:pPr>
      <w:r>
        <w:rPr>
          <w:i/>
          <w:iCs/>
          <w:color w:val="000000" w:themeColor="text1"/>
          <w:lang w:val="vi-VN"/>
        </w:rPr>
        <w:t>(</w:t>
      </w:r>
      <w:r w:rsidR="00ED3F7F" w:rsidRPr="009862D6">
        <w:rPr>
          <w:i/>
          <w:iCs/>
          <w:color w:val="000000" w:themeColor="text1"/>
        </w:rPr>
        <w:t xml:space="preserve">C: miền kiến thức; P: miền kỹ năng; A: miền thái </w:t>
      </w:r>
      <w:r>
        <w:rPr>
          <w:i/>
          <w:iCs/>
          <w:color w:val="000000" w:themeColor="text1"/>
        </w:rPr>
        <w:t>độ</w:t>
      </w:r>
      <w:r>
        <w:rPr>
          <w:i/>
          <w:iCs/>
          <w:color w:val="000000" w:themeColor="text1"/>
          <w:lang w:val="vi-VN"/>
        </w:rPr>
        <w:t xml:space="preserve">; </w:t>
      </w:r>
      <w:r w:rsidR="00ED3F7F" w:rsidRPr="009862D6">
        <w:rPr>
          <w:i/>
          <w:iCs/>
          <w:color w:val="000000" w:themeColor="text1"/>
        </w:rPr>
        <w:t xml:space="preserve">Các mức độ năng lực được xác định trên cơ sở tham chiếu thang cấp độ tư duy </w:t>
      </w:r>
      <w:r>
        <w:rPr>
          <w:i/>
          <w:iCs/>
          <w:color w:val="000000" w:themeColor="text1"/>
        </w:rPr>
        <w:t>Bloom</w:t>
      </w:r>
      <w:r>
        <w:rPr>
          <w:i/>
          <w:iCs/>
          <w:color w:val="000000" w:themeColor="text1"/>
          <w:lang w:val="vi-VN"/>
        </w:rPr>
        <w:t>)</w:t>
      </w:r>
    </w:p>
    <w:p w14:paraId="591B6555" w14:textId="34CE3137" w:rsidR="00E74531" w:rsidRPr="009E4EE5" w:rsidRDefault="00E74531" w:rsidP="00D67DDE">
      <w:pPr>
        <w:spacing w:after="120" w:line="276" w:lineRule="auto"/>
        <w:rPr>
          <w:b/>
          <w:bCs/>
          <w:lang w:val="vi-VN"/>
        </w:rPr>
      </w:pPr>
      <w:r w:rsidRPr="009E4EE5">
        <w:rPr>
          <w:b/>
          <w:bCs/>
          <w:lang w:val="vi-VN"/>
        </w:rPr>
        <w:t xml:space="preserve">4. MA TRẬN CHUẨN ĐẦU RA </w:t>
      </w:r>
      <w:r w:rsidR="0012103F">
        <w:rPr>
          <w:b/>
          <w:bCs/>
          <w:lang w:val="vi-VN"/>
        </w:rPr>
        <w:t xml:space="preserve">CỦA CHƯƠNG TRÌNH ĐÀO TẠO </w:t>
      </w:r>
      <w:r w:rsidRPr="009E4EE5">
        <w:rPr>
          <w:b/>
          <w:bCs/>
          <w:lang w:val="vi-VN"/>
        </w:rPr>
        <w:t>VỚI MỤC TIÊU ĐÀO TẠO</w:t>
      </w:r>
    </w:p>
    <w:tbl>
      <w:tblPr>
        <w:tblStyle w:val="TableGrid"/>
        <w:tblW w:w="9322" w:type="dxa"/>
        <w:jc w:val="center"/>
        <w:tblLook w:val="04A0" w:firstRow="1" w:lastRow="0" w:firstColumn="1" w:lastColumn="0" w:noHBand="0" w:noVBand="1"/>
      </w:tblPr>
      <w:tblGrid>
        <w:gridCol w:w="563"/>
        <w:gridCol w:w="2409"/>
        <w:gridCol w:w="1587"/>
        <w:gridCol w:w="1588"/>
        <w:gridCol w:w="1587"/>
        <w:gridCol w:w="1588"/>
      </w:tblGrid>
      <w:tr w:rsidR="00ED3F7F" w:rsidRPr="0012103F" w14:paraId="2ED1A7E4" w14:textId="77777777" w:rsidTr="0012103F">
        <w:trPr>
          <w:tblHeader/>
          <w:jc w:val="center"/>
        </w:trPr>
        <w:tc>
          <w:tcPr>
            <w:tcW w:w="56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3D6E7D4" w14:textId="77777777" w:rsidR="00ED3F7F" w:rsidRPr="0012103F" w:rsidRDefault="00ED3F7F" w:rsidP="007757A3">
            <w:pPr>
              <w:spacing w:line="276" w:lineRule="auto"/>
              <w:jc w:val="center"/>
              <w:rPr>
                <w:rFonts w:ascii="Arial" w:hAnsi="Arial" w:cs="Arial"/>
                <w:b/>
                <w:bCs/>
                <w:sz w:val="24"/>
                <w:szCs w:val="24"/>
              </w:rPr>
            </w:pPr>
            <w:r w:rsidRPr="0012103F">
              <w:rPr>
                <w:rFonts w:ascii="Arial" w:hAnsi="Arial" w:cs="Arial"/>
                <w:b/>
                <w:bCs/>
                <w:sz w:val="24"/>
                <w:szCs w:val="24"/>
              </w:rPr>
              <w:lastRenderedPageBreak/>
              <w:t>TT</w:t>
            </w:r>
          </w:p>
        </w:tc>
        <w:tc>
          <w:tcPr>
            <w:tcW w:w="2409" w:type="dxa"/>
            <w:tcBorders>
              <w:top w:val="single" w:sz="4" w:space="0" w:color="auto"/>
              <w:left w:val="single" w:sz="4" w:space="0" w:color="auto"/>
              <w:bottom w:val="single" w:sz="4" w:space="0" w:color="auto"/>
              <w:right w:val="single" w:sz="4" w:space="0" w:color="auto"/>
              <w:tl2br w:val="single" w:sz="4" w:space="0" w:color="auto"/>
            </w:tcBorders>
            <w:shd w:val="clear" w:color="auto" w:fill="DEEAF6" w:themeFill="accent1" w:themeFillTint="33"/>
            <w:hideMark/>
          </w:tcPr>
          <w:p w14:paraId="0688678B" w14:textId="77777777" w:rsidR="00ED3F7F" w:rsidRPr="0012103F" w:rsidRDefault="00ED3F7F" w:rsidP="007757A3">
            <w:pPr>
              <w:spacing w:line="276" w:lineRule="auto"/>
              <w:rPr>
                <w:rFonts w:ascii="Arial" w:hAnsi="Arial" w:cs="Arial"/>
                <w:b/>
                <w:bCs/>
                <w:sz w:val="24"/>
                <w:szCs w:val="24"/>
                <w:lang w:val="vi-VN"/>
              </w:rPr>
            </w:pPr>
            <w:r w:rsidRPr="0012103F">
              <w:rPr>
                <w:rFonts w:ascii="Arial" w:hAnsi="Arial" w:cs="Arial"/>
                <w:b/>
                <w:bCs/>
                <w:sz w:val="24"/>
                <w:szCs w:val="24"/>
                <w:lang w:val="vi-VN"/>
              </w:rPr>
              <w:t xml:space="preserve">             Mục tiêu</w:t>
            </w:r>
          </w:p>
          <w:p w14:paraId="39F8E376" w14:textId="77777777" w:rsidR="00ED3F7F" w:rsidRPr="0012103F" w:rsidRDefault="00ED3F7F" w:rsidP="007757A3">
            <w:pPr>
              <w:spacing w:line="276" w:lineRule="auto"/>
              <w:rPr>
                <w:rFonts w:ascii="Arial" w:hAnsi="Arial" w:cs="Arial"/>
                <w:b/>
                <w:bCs/>
                <w:sz w:val="24"/>
                <w:szCs w:val="24"/>
                <w:lang w:val="vi-VN"/>
              </w:rPr>
            </w:pPr>
            <w:r w:rsidRPr="0012103F">
              <w:rPr>
                <w:rFonts w:ascii="Arial" w:hAnsi="Arial" w:cs="Arial"/>
                <w:b/>
                <w:bCs/>
                <w:sz w:val="24"/>
                <w:szCs w:val="24"/>
                <w:lang w:val="vi-VN"/>
              </w:rPr>
              <w:t>CĐR</w:t>
            </w:r>
          </w:p>
        </w:tc>
        <w:tc>
          <w:tcPr>
            <w:tcW w:w="158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C3B06E7" w14:textId="77777777" w:rsidR="00ED3F7F" w:rsidRPr="0012103F" w:rsidRDefault="00ED3F7F" w:rsidP="007757A3">
            <w:pPr>
              <w:spacing w:line="276" w:lineRule="auto"/>
              <w:jc w:val="center"/>
              <w:rPr>
                <w:rFonts w:ascii="Arial" w:hAnsi="Arial" w:cs="Arial"/>
                <w:b/>
                <w:bCs/>
                <w:sz w:val="24"/>
                <w:szCs w:val="24"/>
              </w:rPr>
            </w:pPr>
            <w:r w:rsidRPr="0012103F">
              <w:rPr>
                <w:rFonts w:ascii="Arial" w:hAnsi="Arial" w:cs="Arial"/>
                <w:b/>
                <w:bCs/>
                <w:sz w:val="24"/>
                <w:szCs w:val="24"/>
              </w:rPr>
              <w:t>PO1</w:t>
            </w:r>
          </w:p>
        </w:tc>
        <w:tc>
          <w:tcPr>
            <w:tcW w:w="158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F848803" w14:textId="77777777" w:rsidR="00ED3F7F" w:rsidRPr="0012103F" w:rsidRDefault="00ED3F7F" w:rsidP="007757A3">
            <w:pPr>
              <w:spacing w:line="276" w:lineRule="auto"/>
              <w:jc w:val="center"/>
              <w:rPr>
                <w:rFonts w:ascii="Arial" w:hAnsi="Arial" w:cs="Arial"/>
                <w:b/>
                <w:bCs/>
                <w:sz w:val="24"/>
                <w:szCs w:val="24"/>
              </w:rPr>
            </w:pPr>
            <w:r w:rsidRPr="0012103F">
              <w:rPr>
                <w:rFonts w:ascii="Arial" w:hAnsi="Arial" w:cs="Arial"/>
                <w:b/>
                <w:bCs/>
                <w:sz w:val="24"/>
                <w:szCs w:val="24"/>
              </w:rPr>
              <w:t>PO2</w:t>
            </w:r>
          </w:p>
        </w:tc>
        <w:tc>
          <w:tcPr>
            <w:tcW w:w="158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A62A87E" w14:textId="77777777" w:rsidR="00ED3F7F" w:rsidRPr="0012103F" w:rsidRDefault="00ED3F7F" w:rsidP="007757A3">
            <w:pPr>
              <w:spacing w:line="276" w:lineRule="auto"/>
              <w:jc w:val="center"/>
              <w:rPr>
                <w:rFonts w:ascii="Arial" w:hAnsi="Arial" w:cs="Arial"/>
                <w:b/>
                <w:bCs/>
                <w:sz w:val="24"/>
                <w:szCs w:val="24"/>
              </w:rPr>
            </w:pPr>
            <w:r w:rsidRPr="0012103F">
              <w:rPr>
                <w:rFonts w:ascii="Arial" w:hAnsi="Arial" w:cs="Arial"/>
                <w:b/>
                <w:bCs/>
                <w:sz w:val="24"/>
                <w:szCs w:val="24"/>
              </w:rPr>
              <w:t>PO3</w:t>
            </w:r>
          </w:p>
        </w:tc>
        <w:tc>
          <w:tcPr>
            <w:tcW w:w="158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5E6B599" w14:textId="77777777" w:rsidR="00ED3F7F" w:rsidRPr="0012103F" w:rsidRDefault="00ED3F7F" w:rsidP="007757A3">
            <w:pPr>
              <w:spacing w:line="276" w:lineRule="auto"/>
              <w:ind w:right="-21"/>
              <w:jc w:val="center"/>
              <w:rPr>
                <w:rFonts w:ascii="Arial" w:hAnsi="Arial" w:cs="Arial"/>
                <w:b/>
                <w:bCs/>
                <w:sz w:val="24"/>
                <w:szCs w:val="24"/>
              </w:rPr>
            </w:pPr>
            <w:r w:rsidRPr="0012103F">
              <w:rPr>
                <w:rFonts w:ascii="Arial" w:hAnsi="Arial" w:cs="Arial"/>
                <w:b/>
                <w:bCs/>
                <w:sz w:val="24"/>
                <w:szCs w:val="24"/>
              </w:rPr>
              <w:t>PO4</w:t>
            </w:r>
          </w:p>
        </w:tc>
      </w:tr>
      <w:tr w:rsidR="00ED3F7F" w:rsidRPr="0012103F" w14:paraId="7D0905FE" w14:textId="77777777" w:rsidTr="0012103F">
        <w:trPr>
          <w:jc w:val="center"/>
        </w:trPr>
        <w:tc>
          <w:tcPr>
            <w:tcW w:w="563" w:type="dxa"/>
            <w:tcBorders>
              <w:top w:val="single" w:sz="4" w:space="0" w:color="auto"/>
              <w:left w:val="single" w:sz="4" w:space="0" w:color="auto"/>
              <w:bottom w:val="single" w:sz="4" w:space="0" w:color="auto"/>
              <w:right w:val="single" w:sz="4" w:space="0" w:color="auto"/>
            </w:tcBorders>
          </w:tcPr>
          <w:p w14:paraId="3C22B2AA" w14:textId="1F8E7BC4" w:rsidR="00ED3F7F" w:rsidRPr="0012103F" w:rsidRDefault="00ED3F7F" w:rsidP="0012103F">
            <w:pPr>
              <w:spacing w:before="120" w:after="120"/>
              <w:jc w:val="center"/>
              <w:rPr>
                <w:rFonts w:ascii="Arial" w:hAnsi="Arial" w:cs="Arial"/>
                <w:sz w:val="24"/>
                <w:szCs w:val="24"/>
              </w:rPr>
            </w:pPr>
            <w:r w:rsidRPr="0012103F">
              <w:rPr>
                <w:rFonts w:ascii="Arial" w:hAnsi="Arial" w:cs="Arial"/>
                <w:sz w:val="24"/>
                <w:szCs w:val="24"/>
              </w:rPr>
              <w:t>1</w:t>
            </w:r>
          </w:p>
        </w:tc>
        <w:tc>
          <w:tcPr>
            <w:tcW w:w="2409" w:type="dxa"/>
            <w:tcBorders>
              <w:top w:val="single" w:sz="4" w:space="0" w:color="auto"/>
              <w:left w:val="single" w:sz="4" w:space="0" w:color="auto"/>
              <w:bottom w:val="single" w:sz="4" w:space="0" w:color="auto"/>
              <w:right w:val="single" w:sz="4" w:space="0" w:color="auto"/>
            </w:tcBorders>
            <w:hideMark/>
          </w:tcPr>
          <w:p w14:paraId="1A2CFF9F" w14:textId="77777777" w:rsidR="00ED3F7F" w:rsidRPr="0012103F" w:rsidRDefault="00ED3F7F" w:rsidP="0012103F">
            <w:pPr>
              <w:spacing w:before="120" w:after="120"/>
              <w:jc w:val="center"/>
              <w:rPr>
                <w:rFonts w:ascii="Arial" w:hAnsi="Arial" w:cs="Arial"/>
                <w:b/>
                <w:bCs/>
                <w:sz w:val="24"/>
                <w:szCs w:val="24"/>
              </w:rPr>
            </w:pPr>
            <w:r w:rsidRPr="0012103F">
              <w:rPr>
                <w:rFonts w:ascii="Arial" w:hAnsi="Arial" w:cs="Arial"/>
                <w:b/>
                <w:bCs/>
                <w:sz w:val="24"/>
                <w:szCs w:val="24"/>
              </w:rPr>
              <w:t>PLO1</w:t>
            </w:r>
          </w:p>
        </w:tc>
        <w:tc>
          <w:tcPr>
            <w:tcW w:w="1587" w:type="dxa"/>
            <w:tcBorders>
              <w:top w:val="single" w:sz="4" w:space="0" w:color="000000"/>
              <w:left w:val="single" w:sz="4" w:space="0" w:color="000000"/>
              <w:bottom w:val="single" w:sz="4" w:space="0" w:color="000000"/>
              <w:right w:val="single" w:sz="4" w:space="0" w:color="000000"/>
            </w:tcBorders>
            <w:vAlign w:val="center"/>
          </w:tcPr>
          <w:p w14:paraId="4B5744C3" w14:textId="77777777" w:rsidR="00ED3F7F" w:rsidRPr="0012103F" w:rsidRDefault="00ED3F7F" w:rsidP="0012103F">
            <w:pPr>
              <w:spacing w:before="120" w:after="120"/>
              <w:jc w:val="center"/>
              <w:rPr>
                <w:rFonts w:ascii="Arial" w:hAnsi="Arial" w:cs="Arial"/>
                <w:sz w:val="24"/>
                <w:szCs w:val="24"/>
              </w:rPr>
            </w:pPr>
            <w:r w:rsidRPr="0012103F">
              <w:rPr>
                <w:rFonts w:ascii="Arial" w:hAnsi="Arial" w:cs="Arial"/>
                <w:sz w:val="24"/>
                <w:szCs w:val="24"/>
              </w:rPr>
              <w:t>X</w:t>
            </w:r>
          </w:p>
        </w:tc>
        <w:tc>
          <w:tcPr>
            <w:tcW w:w="1588" w:type="dxa"/>
            <w:tcBorders>
              <w:top w:val="single" w:sz="4" w:space="0" w:color="000000"/>
              <w:left w:val="nil"/>
              <w:bottom w:val="single" w:sz="4" w:space="0" w:color="000000"/>
              <w:right w:val="single" w:sz="4" w:space="0" w:color="000000"/>
            </w:tcBorders>
            <w:vAlign w:val="center"/>
          </w:tcPr>
          <w:p w14:paraId="6DF5CA0C" w14:textId="77777777" w:rsidR="00ED3F7F" w:rsidRPr="0012103F" w:rsidRDefault="00ED3F7F" w:rsidP="0012103F">
            <w:pPr>
              <w:spacing w:before="120" w:after="120"/>
              <w:jc w:val="center"/>
              <w:rPr>
                <w:rFonts w:ascii="Arial" w:hAnsi="Arial" w:cs="Arial"/>
                <w:sz w:val="24"/>
                <w:szCs w:val="24"/>
              </w:rPr>
            </w:pPr>
          </w:p>
        </w:tc>
        <w:tc>
          <w:tcPr>
            <w:tcW w:w="1587" w:type="dxa"/>
            <w:tcBorders>
              <w:top w:val="single" w:sz="4" w:space="0" w:color="000000"/>
              <w:left w:val="nil"/>
              <w:bottom w:val="single" w:sz="4" w:space="0" w:color="000000"/>
              <w:right w:val="single" w:sz="4" w:space="0" w:color="000000"/>
            </w:tcBorders>
            <w:vAlign w:val="center"/>
          </w:tcPr>
          <w:p w14:paraId="09552D11" w14:textId="77777777" w:rsidR="00ED3F7F" w:rsidRPr="0012103F" w:rsidRDefault="00ED3F7F" w:rsidP="0012103F">
            <w:pPr>
              <w:spacing w:before="120" w:after="120"/>
              <w:jc w:val="center"/>
              <w:rPr>
                <w:rFonts w:ascii="Arial" w:hAnsi="Arial" w:cs="Arial"/>
                <w:sz w:val="24"/>
                <w:szCs w:val="24"/>
              </w:rPr>
            </w:pPr>
            <w:r w:rsidRPr="0012103F">
              <w:rPr>
                <w:rFonts w:ascii="Arial" w:hAnsi="Arial" w:cs="Arial"/>
                <w:sz w:val="24"/>
                <w:szCs w:val="24"/>
              </w:rPr>
              <w:t>X</w:t>
            </w:r>
          </w:p>
        </w:tc>
        <w:tc>
          <w:tcPr>
            <w:tcW w:w="1588" w:type="dxa"/>
            <w:tcBorders>
              <w:top w:val="single" w:sz="4" w:space="0" w:color="000000"/>
              <w:left w:val="nil"/>
              <w:bottom w:val="single" w:sz="4" w:space="0" w:color="000000"/>
              <w:right w:val="single" w:sz="4" w:space="0" w:color="000000"/>
            </w:tcBorders>
            <w:vAlign w:val="center"/>
          </w:tcPr>
          <w:p w14:paraId="23AE9EA6" w14:textId="77777777" w:rsidR="00ED3F7F" w:rsidRPr="0012103F" w:rsidRDefault="00ED3F7F" w:rsidP="0012103F">
            <w:pPr>
              <w:spacing w:before="120" w:after="120"/>
              <w:jc w:val="center"/>
              <w:rPr>
                <w:rFonts w:ascii="Arial" w:hAnsi="Arial" w:cs="Arial"/>
                <w:sz w:val="24"/>
                <w:szCs w:val="24"/>
              </w:rPr>
            </w:pPr>
          </w:p>
        </w:tc>
      </w:tr>
      <w:tr w:rsidR="00ED3F7F" w:rsidRPr="0012103F" w14:paraId="6022C02F" w14:textId="77777777" w:rsidTr="0012103F">
        <w:trPr>
          <w:jc w:val="center"/>
        </w:trPr>
        <w:tc>
          <w:tcPr>
            <w:tcW w:w="563" w:type="dxa"/>
            <w:tcBorders>
              <w:top w:val="single" w:sz="4" w:space="0" w:color="auto"/>
              <w:left w:val="single" w:sz="4" w:space="0" w:color="auto"/>
              <w:bottom w:val="single" w:sz="4" w:space="0" w:color="auto"/>
              <w:right w:val="single" w:sz="4" w:space="0" w:color="auto"/>
            </w:tcBorders>
          </w:tcPr>
          <w:p w14:paraId="5E37CA3F" w14:textId="382EC726" w:rsidR="00ED3F7F" w:rsidRPr="0012103F" w:rsidRDefault="00ED3F7F" w:rsidP="0012103F">
            <w:pPr>
              <w:spacing w:before="120" w:after="120"/>
              <w:jc w:val="center"/>
              <w:rPr>
                <w:rFonts w:ascii="Arial" w:hAnsi="Arial" w:cs="Arial"/>
                <w:sz w:val="24"/>
                <w:szCs w:val="24"/>
              </w:rPr>
            </w:pPr>
            <w:r w:rsidRPr="0012103F">
              <w:rPr>
                <w:rFonts w:ascii="Arial" w:hAnsi="Arial" w:cs="Arial"/>
                <w:sz w:val="24"/>
                <w:szCs w:val="24"/>
              </w:rPr>
              <w:t>2</w:t>
            </w:r>
          </w:p>
        </w:tc>
        <w:tc>
          <w:tcPr>
            <w:tcW w:w="2409" w:type="dxa"/>
            <w:tcBorders>
              <w:top w:val="single" w:sz="4" w:space="0" w:color="auto"/>
              <w:left w:val="single" w:sz="4" w:space="0" w:color="auto"/>
              <w:bottom w:val="single" w:sz="4" w:space="0" w:color="auto"/>
              <w:right w:val="single" w:sz="4" w:space="0" w:color="auto"/>
            </w:tcBorders>
            <w:hideMark/>
          </w:tcPr>
          <w:p w14:paraId="1D56BF29" w14:textId="77777777" w:rsidR="00ED3F7F" w:rsidRPr="0012103F" w:rsidRDefault="00ED3F7F" w:rsidP="0012103F">
            <w:pPr>
              <w:spacing w:before="120" w:after="120"/>
              <w:jc w:val="center"/>
              <w:rPr>
                <w:rFonts w:ascii="Arial" w:hAnsi="Arial" w:cs="Arial"/>
                <w:b/>
                <w:bCs/>
                <w:sz w:val="24"/>
                <w:szCs w:val="24"/>
              </w:rPr>
            </w:pPr>
            <w:r w:rsidRPr="0012103F">
              <w:rPr>
                <w:rFonts w:ascii="Arial" w:hAnsi="Arial" w:cs="Arial"/>
                <w:b/>
                <w:bCs/>
                <w:sz w:val="24"/>
                <w:szCs w:val="24"/>
              </w:rPr>
              <w:t>PLO2</w:t>
            </w:r>
          </w:p>
        </w:tc>
        <w:tc>
          <w:tcPr>
            <w:tcW w:w="1587" w:type="dxa"/>
            <w:tcBorders>
              <w:top w:val="nil"/>
              <w:left w:val="single" w:sz="4" w:space="0" w:color="000000"/>
              <w:bottom w:val="single" w:sz="4" w:space="0" w:color="000000"/>
              <w:right w:val="single" w:sz="4" w:space="0" w:color="000000"/>
            </w:tcBorders>
            <w:vAlign w:val="center"/>
          </w:tcPr>
          <w:p w14:paraId="23F04D6E" w14:textId="77777777" w:rsidR="00ED3F7F" w:rsidRPr="0012103F" w:rsidRDefault="00ED3F7F" w:rsidP="0012103F">
            <w:pPr>
              <w:spacing w:before="120" w:after="120"/>
              <w:jc w:val="center"/>
              <w:rPr>
                <w:rFonts w:ascii="Arial" w:hAnsi="Arial" w:cs="Arial"/>
                <w:sz w:val="24"/>
                <w:szCs w:val="24"/>
              </w:rPr>
            </w:pPr>
            <w:r w:rsidRPr="0012103F">
              <w:rPr>
                <w:rFonts w:ascii="Arial" w:hAnsi="Arial" w:cs="Arial"/>
                <w:sz w:val="24"/>
                <w:szCs w:val="24"/>
              </w:rPr>
              <w:t>X</w:t>
            </w:r>
          </w:p>
        </w:tc>
        <w:tc>
          <w:tcPr>
            <w:tcW w:w="1588" w:type="dxa"/>
            <w:tcBorders>
              <w:top w:val="nil"/>
              <w:left w:val="nil"/>
              <w:bottom w:val="single" w:sz="4" w:space="0" w:color="000000"/>
              <w:right w:val="single" w:sz="4" w:space="0" w:color="000000"/>
            </w:tcBorders>
            <w:vAlign w:val="center"/>
          </w:tcPr>
          <w:p w14:paraId="54D73E04" w14:textId="77777777" w:rsidR="00ED3F7F" w:rsidRPr="0012103F" w:rsidRDefault="00ED3F7F" w:rsidP="0012103F">
            <w:pPr>
              <w:spacing w:before="120" w:after="120"/>
              <w:jc w:val="center"/>
              <w:rPr>
                <w:rFonts w:ascii="Arial" w:hAnsi="Arial" w:cs="Arial"/>
                <w:sz w:val="24"/>
                <w:szCs w:val="24"/>
              </w:rPr>
            </w:pPr>
            <w:r w:rsidRPr="0012103F">
              <w:rPr>
                <w:rFonts w:ascii="Arial" w:hAnsi="Arial" w:cs="Arial"/>
                <w:sz w:val="24"/>
                <w:szCs w:val="24"/>
              </w:rPr>
              <w:t>X</w:t>
            </w:r>
          </w:p>
        </w:tc>
        <w:tc>
          <w:tcPr>
            <w:tcW w:w="1587" w:type="dxa"/>
            <w:tcBorders>
              <w:top w:val="nil"/>
              <w:left w:val="nil"/>
              <w:bottom w:val="single" w:sz="4" w:space="0" w:color="000000"/>
              <w:right w:val="single" w:sz="4" w:space="0" w:color="000000"/>
            </w:tcBorders>
            <w:vAlign w:val="center"/>
          </w:tcPr>
          <w:p w14:paraId="6072FD1D" w14:textId="77777777" w:rsidR="00ED3F7F" w:rsidRPr="0012103F" w:rsidRDefault="00ED3F7F" w:rsidP="0012103F">
            <w:pPr>
              <w:spacing w:before="120" w:after="120"/>
              <w:jc w:val="center"/>
              <w:rPr>
                <w:rFonts w:ascii="Arial" w:hAnsi="Arial" w:cs="Arial"/>
                <w:sz w:val="24"/>
                <w:szCs w:val="24"/>
              </w:rPr>
            </w:pPr>
          </w:p>
        </w:tc>
        <w:tc>
          <w:tcPr>
            <w:tcW w:w="1588" w:type="dxa"/>
            <w:tcBorders>
              <w:top w:val="nil"/>
              <w:left w:val="nil"/>
              <w:bottom w:val="single" w:sz="4" w:space="0" w:color="000000"/>
              <w:right w:val="single" w:sz="4" w:space="0" w:color="000000"/>
            </w:tcBorders>
            <w:vAlign w:val="center"/>
          </w:tcPr>
          <w:p w14:paraId="36651D53" w14:textId="77777777" w:rsidR="00ED3F7F" w:rsidRPr="0012103F" w:rsidRDefault="00ED3F7F" w:rsidP="0012103F">
            <w:pPr>
              <w:spacing w:before="120" w:after="120"/>
              <w:jc w:val="center"/>
              <w:rPr>
                <w:rFonts w:ascii="Arial" w:hAnsi="Arial" w:cs="Arial"/>
                <w:sz w:val="24"/>
                <w:szCs w:val="24"/>
              </w:rPr>
            </w:pPr>
          </w:p>
        </w:tc>
      </w:tr>
      <w:tr w:rsidR="00ED3F7F" w:rsidRPr="0012103F" w14:paraId="1089528C" w14:textId="77777777" w:rsidTr="0012103F">
        <w:trPr>
          <w:jc w:val="center"/>
        </w:trPr>
        <w:tc>
          <w:tcPr>
            <w:tcW w:w="563" w:type="dxa"/>
            <w:tcBorders>
              <w:top w:val="single" w:sz="4" w:space="0" w:color="auto"/>
              <w:left w:val="single" w:sz="4" w:space="0" w:color="auto"/>
              <w:bottom w:val="single" w:sz="4" w:space="0" w:color="auto"/>
              <w:right w:val="single" w:sz="4" w:space="0" w:color="auto"/>
            </w:tcBorders>
          </w:tcPr>
          <w:p w14:paraId="3033AC68" w14:textId="759AD870" w:rsidR="00ED3F7F" w:rsidRPr="0012103F" w:rsidRDefault="00ED3F7F" w:rsidP="0012103F">
            <w:pPr>
              <w:spacing w:before="120" w:after="120"/>
              <w:jc w:val="center"/>
              <w:rPr>
                <w:rFonts w:ascii="Arial" w:hAnsi="Arial" w:cs="Arial"/>
                <w:sz w:val="24"/>
                <w:szCs w:val="24"/>
              </w:rPr>
            </w:pPr>
            <w:r w:rsidRPr="0012103F">
              <w:rPr>
                <w:rFonts w:ascii="Arial" w:hAnsi="Arial" w:cs="Arial"/>
                <w:sz w:val="24"/>
                <w:szCs w:val="24"/>
              </w:rPr>
              <w:t>3</w:t>
            </w:r>
          </w:p>
        </w:tc>
        <w:tc>
          <w:tcPr>
            <w:tcW w:w="2409" w:type="dxa"/>
            <w:tcBorders>
              <w:top w:val="single" w:sz="4" w:space="0" w:color="auto"/>
              <w:left w:val="single" w:sz="4" w:space="0" w:color="auto"/>
              <w:bottom w:val="single" w:sz="4" w:space="0" w:color="auto"/>
              <w:right w:val="single" w:sz="4" w:space="0" w:color="auto"/>
            </w:tcBorders>
            <w:hideMark/>
          </w:tcPr>
          <w:p w14:paraId="4969E9BF" w14:textId="77777777" w:rsidR="00ED3F7F" w:rsidRPr="0012103F" w:rsidRDefault="00ED3F7F" w:rsidP="0012103F">
            <w:pPr>
              <w:spacing w:before="120" w:after="120"/>
              <w:jc w:val="center"/>
              <w:rPr>
                <w:rFonts w:ascii="Arial" w:hAnsi="Arial" w:cs="Arial"/>
                <w:b/>
                <w:bCs/>
                <w:sz w:val="24"/>
                <w:szCs w:val="24"/>
              </w:rPr>
            </w:pPr>
            <w:r w:rsidRPr="0012103F">
              <w:rPr>
                <w:rFonts w:ascii="Arial" w:hAnsi="Arial" w:cs="Arial"/>
                <w:b/>
                <w:bCs/>
                <w:sz w:val="24"/>
                <w:szCs w:val="24"/>
              </w:rPr>
              <w:t>PLO3</w:t>
            </w:r>
          </w:p>
        </w:tc>
        <w:tc>
          <w:tcPr>
            <w:tcW w:w="1587" w:type="dxa"/>
            <w:tcBorders>
              <w:top w:val="nil"/>
              <w:left w:val="single" w:sz="4" w:space="0" w:color="000000"/>
              <w:bottom w:val="single" w:sz="4" w:space="0" w:color="000000"/>
              <w:right w:val="single" w:sz="4" w:space="0" w:color="000000"/>
            </w:tcBorders>
            <w:vAlign w:val="center"/>
          </w:tcPr>
          <w:p w14:paraId="7F3927AA" w14:textId="77777777" w:rsidR="00ED3F7F" w:rsidRPr="0012103F" w:rsidRDefault="00ED3F7F" w:rsidP="0012103F">
            <w:pPr>
              <w:spacing w:before="120" w:after="120"/>
              <w:jc w:val="center"/>
              <w:rPr>
                <w:rFonts w:ascii="Arial" w:hAnsi="Arial" w:cs="Arial"/>
                <w:sz w:val="24"/>
                <w:szCs w:val="24"/>
              </w:rPr>
            </w:pPr>
            <w:r w:rsidRPr="0012103F">
              <w:rPr>
                <w:rFonts w:ascii="Arial" w:hAnsi="Arial" w:cs="Arial"/>
                <w:sz w:val="24"/>
                <w:szCs w:val="24"/>
              </w:rPr>
              <w:t>X</w:t>
            </w:r>
          </w:p>
        </w:tc>
        <w:tc>
          <w:tcPr>
            <w:tcW w:w="1588" w:type="dxa"/>
            <w:tcBorders>
              <w:top w:val="nil"/>
              <w:left w:val="nil"/>
              <w:bottom w:val="single" w:sz="4" w:space="0" w:color="000000"/>
              <w:right w:val="single" w:sz="4" w:space="0" w:color="000000"/>
            </w:tcBorders>
            <w:vAlign w:val="center"/>
          </w:tcPr>
          <w:p w14:paraId="4EB39872" w14:textId="77777777" w:rsidR="00ED3F7F" w:rsidRPr="0012103F" w:rsidRDefault="00ED3F7F" w:rsidP="0012103F">
            <w:pPr>
              <w:spacing w:before="120" w:after="120"/>
              <w:jc w:val="center"/>
              <w:rPr>
                <w:rFonts w:ascii="Arial" w:hAnsi="Arial" w:cs="Arial"/>
                <w:sz w:val="24"/>
                <w:szCs w:val="24"/>
              </w:rPr>
            </w:pPr>
            <w:r w:rsidRPr="0012103F">
              <w:rPr>
                <w:rFonts w:ascii="Arial" w:hAnsi="Arial" w:cs="Arial"/>
                <w:sz w:val="24"/>
                <w:szCs w:val="24"/>
              </w:rPr>
              <w:t>X</w:t>
            </w:r>
          </w:p>
        </w:tc>
        <w:tc>
          <w:tcPr>
            <w:tcW w:w="1587" w:type="dxa"/>
            <w:tcBorders>
              <w:top w:val="nil"/>
              <w:left w:val="nil"/>
              <w:bottom w:val="single" w:sz="4" w:space="0" w:color="000000"/>
              <w:right w:val="single" w:sz="4" w:space="0" w:color="000000"/>
            </w:tcBorders>
            <w:vAlign w:val="center"/>
          </w:tcPr>
          <w:p w14:paraId="5AEC38A3" w14:textId="77777777" w:rsidR="00ED3F7F" w:rsidRPr="0012103F" w:rsidRDefault="00ED3F7F" w:rsidP="0012103F">
            <w:pPr>
              <w:spacing w:before="120" w:after="120"/>
              <w:jc w:val="center"/>
              <w:rPr>
                <w:rFonts w:ascii="Arial" w:hAnsi="Arial" w:cs="Arial"/>
                <w:sz w:val="24"/>
                <w:szCs w:val="24"/>
              </w:rPr>
            </w:pPr>
          </w:p>
        </w:tc>
        <w:tc>
          <w:tcPr>
            <w:tcW w:w="1588" w:type="dxa"/>
            <w:tcBorders>
              <w:top w:val="nil"/>
              <w:left w:val="nil"/>
              <w:bottom w:val="single" w:sz="4" w:space="0" w:color="000000"/>
              <w:right w:val="single" w:sz="4" w:space="0" w:color="000000"/>
            </w:tcBorders>
            <w:vAlign w:val="center"/>
          </w:tcPr>
          <w:p w14:paraId="33459C48" w14:textId="77777777" w:rsidR="00ED3F7F" w:rsidRPr="0012103F" w:rsidRDefault="00ED3F7F" w:rsidP="0012103F">
            <w:pPr>
              <w:spacing w:before="120" w:after="120"/>
              <w:jc w:val="center"/>
              <w:rPr>
                <w:rFonts w:ascii="Arial" w:hAnsi="Arial" w:cs="Arial"/>
                <w:sz w:val="24"/>
                <w:szCs w:val="24"/>
              </w:rPr>
            </w:pPr>
            <w:r w:rsidRPr="0012103F">
              <w:rPr>
                <w:rFonts w:ascii="Arial" w:hAnsi="Arial" w:cs="Arial"/>
                <w:sz w:val="24"/>
                <w:szCs w:val="24"/>
              </w:rPr>
              <w:t>X</w:t>
            </w:r>
          </w:p>
        </w:tc>
      </w:tr>
      <w:tr w:rsidR="00ED3F7F" w:rsidRPr="0012103F" w14:paraId="522E8659" w14:textId="77777777" w:rsidTr="0012103F">
        <w:trPr>
          <w:jc w:val="center"/>
        </w:trPr>
        <w:tc>
          <w:tcPr>
            <w:tcW w:w="563" w:type="dxa"/>
            <w:tcBorders>
              <w:top w:val="single" w:sz="4" w:space="0" w:color="auto"/>
              <w:left w:val="single" w:sz="4" w:space="0" w:color="auto"/>
              <w:bottom w:val="single" w:sz="4" w:space="0" w:color="auto"/>
              <w:right w:val="single" w:sz="4" w:space="0" w:color="auto"/>
            </w:tcBorders>
          </w:tcPr>
          <w:p w14:paraId="7F3076E8" w14:textId="506E4682" w:rsidR="00ED3F7F" w:rsidRPr="0012103F" w:rsidRDefault="00ED3F7F" w:rsidP="0012103F">
            <w:pPr>
              <w:spacing w:before="120" w:after="120"/>
              <w:jc w:val="center"/>
              <w:rPr>
                <w:rFonts w:ascii="Arial" w:hAnsi="Arial" w:cs="Arial"/>
                <w:sz w:val="24"/>
                <w:szCs w:val="24"/>
              </w:rPr>
            </w:pPr>
            <w:r w:rsidRPr="0012103F">
              <w:rPr>
                <w:rFonts w:ascii="Arial" w:hAnsi="Arial" w:cs="Arial"/>
                <w:sz w:val="24"/>
                <w:szCs w:val="24"/>
              </w:rPr>
              <w:t>4</w:t>
            </w:r>
          </w:p>
        </w:tc>
        <w:tc>
          <w:tcPr>
            <w:tcW w:w="2409" w:type="dxa"/>
            <w:tcBorders>
              <w:top w:val="single" w:sz="4" w:space="0" w:color="auto"/>
              <w:left w:val="single" w:sz="4" w:space="0" w:color="auto"/>
              <w:bottom w:val="single" w:sz="4" w:space="0" w:color="auto"/>
              <w:right w:val="single" w:sz="4" w:space="0" w:color="auto"/>
            </w:tcBorders>
            <w:hideMark/>
          </w:tcPr>
          <w:p w14:paraId="014EAF60" w14:textId="77777777" w:rsidR="00ED3F7F" w:rsidRPr="0012103F" w:rsidRDefault="00ED3F7F" w:rsidP="0012103F">
            <w:pPr>
              <w:spacing w:before="120" w:after="120"/>
              <w:jc w:val="center"/>
              <w:rPr>
                <w:rFonts w:ascii="Arial" w:hAnsi="Arial" w:cs="Arial"/>
                <w:b/>
                <w:bCs/>
                <w:sz w:val="24"/>
                <w:szCs w:val="24"/>
                <w:lang w:val="vi-VN"/>
              </w:rPr>
            </w:pPr>
            <w:r w:rsidRPr="0012103F">
              <w:rPr>
                <w:rFonts w:ascii="Arial" w:hAnsi="Arial" w:cs="Arial"/>
                <w:b/>
                <w:bCs/>
                <w:sz w:val="24"/>
                <w:szCs w:val="24"/>
              </w:rPr>
              <w:t>PLO4</w:t>
            </w:r>
          </w:p>
        </w:tc>
        <w:tc>
          <w:tcPr>
            <w:tcW w:w="1587" w:type="dxa"/>
            <w:tcBorders>
              <w:top w:val="nil"/>
              <w:left w:val="single" w:sz="4" w:space="0" w:color="000000"/>
              <w:bottom w:val="single" w:sz="4" w:space="0" w:color="000000"/>
              <w:right w:val="single" w:sz="4" w:space="0" w:color="000000"/>
            </w:tcBorders>
            <w:vAlign w:val="center"/>
          </w:tcPr>
          <w:p w14:paraId="42AAAA8D" w14:textId="77777777" w:rsidR="00ED3F7F" w:rsidRPr="0012103F" w:rsidRDefault="00ED3F7F" w:rsidP="0012103F">
            <w:pPr>
              <w:spacing w:before="120" w:after="120"/>
              <w:jc w:val="center"/>
              <w:rPr>
                <w:rFonts w:ascii="Arial" w:hAnsi="Arial" w:cs="Arial"/>
                <w:sz w:val="24"/>
                <w:szCs w:val="24"/>
              </w:rPr>
            </w:pPr>
            <w:r w:rsidRPr="0012103F">
              <w:rPr>
                <w:rFonts w:ascii="Arial" w:hAnsi="Arial" w:cs="Arial"/>
                <w:sz w:val="24"/>
                <w:szCs w:val="24"/>
              </w:rPr>
              <w:t>X</w:t>
            </w:r>
          </w:p>
        </w:tc>
        <w:tc>
          <w:tcPr>
            <w:tcW w:w="1588" w:type="dxa"/>
            <w:tcBorders>
              <w:top w:val="nil"/>
              <w:left w:val="nil"/>
              <w:bottom w:val="single" w:sz="4" w:space="0" w:color="000000"/>
              <w:right w:val="single" w:sz="4" w:space="0" w:color="000000"/>
            </w:tcBorders>
            <w:vAlign w:val="center"/>
          </w:tcPr>
          <w:p w14:paraId="285DB14D" w14:textId="77777777" w:rsidR="00ED3F7F" w:rsidRPr="0012103F" w:rsidRDefault="00ED3F7F" w:rsidP="0012103F">
            <w:pPr>
              <w:spacing w:before="120" w:after="120"/>
              <w:jc w:val="center"/>
              <w:rPr>
                <w:rFonts w:ascii="Arial" w:hAnsi="Arial" w:cs="Arial"/>
                <w:sz w:val="24"/>
                <w:szCs w:val="24"/>
              </w:rPr>
            </w:pPr>
          </w:p>
        </w:tc>
        <w:tc>
          <w:tcPr>
            <w:tcW w:w="1587" w:type="dxa"/>
            <w:tcBorders>
              <w:top w:val="nil"/>
              <w:left w:val="nil"/>
              <w:bottom w:val="single" w:sz="4" w:space="0" w:color="000000"/>
              <w:right w:val="single" w:sz="4" w:space="0" w:color="000000"/>
            </w:tcBorders>
            <w:vAlign w:val="center"/>
          </w:tcPr>
          <w:p w14:paraId="2D67A041" w14:textId="77777777" w:rsidR="00ED3F7F" w:rsidRPr="0012103F" w:rsidRDefault="00ED3F7F" w:rsidP="0012103F">
            <w:pPr>
              <w:spacing w:before="120" w:after="120"/>
              <w:jc w:val="center"/>
              <w:rPr>
                <w:rFonts w:ascii="Arial" w:hAnsi="Arial" w:cs="Arial"/>
                <w:sz w:val="24"/>
                <w:szCs w:val="24"/>
              </w:rPr>
            </w:pPr>
            <w:r w:rsidRPr="0012103F">
              <w:rPr>
                <w:rFonts w:ascii="Arial" w:hAnsi="Arial" w:cs="Arial"/>
                <w:sz w:val="24"/>
                <w:szCs w:val="24"/>
              </w:rPr>
              <w:t>X</w:t>
            </w:r>
          </w:p>
        </w:tc>
        <w:tc>
          <w:tcPr>
            <w:tcW w:w="1588" w:type="dxa"/>
            <w:tcBorders>
              <w:top w:val="nil"/>
              <w:left w:val="nil"/>
              <w:bottom w:val="single" w:sz="4" w:space="0" w:color="000000"/>
              <w:right w:val="single" w:sz="4" w:space="0" w:color="000000"/>
            </w:tcBorders>
            <w:vAlign w:val="center"/>
          </w:tcPr>
          <w:p w14:paraId="7B7BA9D0" w14:textId="77777777" w:rsidR="00ED3F7F" w:rsidRPr="0012103F" w:rsidRDefault="00ED3F7F" w:rsidP="0012103F">
            <w:pPr>
              <w:spacing w:before="120" w:after="120"/>
              <w:jc w:val="center"/>
              <w:rPr>
                <w:rFonts w:ascii="Arial" w:hAnsi="Arial" w:cs="Arial"/>
                <w:sz w:val="24"/>
                <w:szCs w:val="24"/>
              </w:rPr>
            </w:pPr>
          </w:p>
        </w:tc>
      </w:tr>
      <w:tr w:rsidR="00ED3F7F" w:rsidRPr="0012103F" w14:paraId="7AEBA552" w14:textId="77777777" w:rsidTr="0012103F">
        <w:trPr>
          <w:jc w:val="center"/>
        </w:trPr>
        <w:tc>
          <w:tcPr>
            <w:tcW w:w="563" w:type="dxa"/>
            <w:tcBorders>
              <w:top w:val="single" w:sz="4" w:space="0" w:color="auto"/>
              <w:left w:val="single" w:sz="4" w:space="0" w:color="auto"/>
              <w:bottom w:val="single" w:sz="4" w:space="0" w:color="auto"/>
              <w:right w:val="single" w:sz="4" w:space="0" w:color="auto"/>
            </w:tcBorders>
          </w:tcPr>
          <w:p w14:paraId="5DE4F2DA" w14:textId="3193D2F4" w:rsidR="00ED3F7F" w:rsidRPr="0012103F" w:rsidRDefault="00ED3F7F" w:rsidP="0012103F">
            <w:pPr>
              <w:spacing w:before="120" w:after="120"/>
              <w:jc w:val="center"/>
              <w:rPr>
                <w:rFonts w:ascii="Arial" w:hAnsi="Arial" w:cs="Arial"/>
                <w:sz w:val="24"/>
                <w:szCs w:val="24"/>
              </w:rPr>
            </w:pPr>
            <w:r w:rsidRPr="0012103F">
              <w:rPr>
                <w:rFonts w:ascii="Arial" w:hAnsi="Arial" w:cs="Arial"/>
                <w:sz w:val="24"/>
                <w:szCs w:val="24"/>
              </w:rPr>
              <w:t>5</w:t>
            </w:r>
          </w:p>
        </w:tc>
        <w:tc>
          <w:tcPr>
            <w:tcW w:w="2409" w:type="dxa"/>
            <w:tcBorders>
              <w:top w:val="single" w:sz="4" w:space="0" w:color="auto"/>
              <w:left w:val="single" w:sz="4" w:space="0" w:color="auto"/>
              <w:bottom w:val="single" w:sz="4" w:space="0" w:color="auto"/>
              <w:right w:val="single" w:sz="4" w:space="0" w:color="auto"/>
            </w:tcBorders>
            <w:hideMark/>
          </w:tcPr>
          <w:p w14:paraId="33456BF7" w14:textId="77777777" w:rsidR="00ED3F7F" w:rsidRPr="0012103F" w:rsidRDefault="00ED3F7F" w:rsidP="0012103F">
            <w:pPr>
              <w:spacing w:before="120" w:after="120"/>
              <w:jc w:val="center"/>
              <w:rPr>
                <w:rFonts w:ascii="Arial" w:hAnsi="Arial" w:cs="Arial"/>
                <w:b/>
                <w:bCs/>
                <w:sz w:val="24"/>
                <w:szCs w:val="24"/>
              </w:rPr>
            </w:pPr>
            <w:r w:rsidRPr="0012103F">
              <w:rPr>
                <w:rFonts w:ascii="Arial" w:hAnsi="Arial" w:cs="Arial"/>
                <w:b/>
                <w:bCs/>
                <w:sz w:val="24"/>
                <w:szCs w:val="24"/>
              </w:rPr>
              <w:t>PLO5</w:t>
            </w:r>
          </w:p>
        </w:tc>
        <w:tc>
          <w:tcPr>
            <w:tcW w:w="1587" w:type="dxa"/>
            <w:tcBorders>
              <w:top w:val="nil"/>
              <w:left w:val="single" w:sz="4" w:space="0" w:color="000000"/>
              <w:bottom w:val="single" w:sz="4" w:space="0" w:color="000000"/>
              <w:right w:val="single" w:sz="4" w:space="0" w:color="000000"/>
            </w:tcBorders>
            <w:vAlign w:val="center"/>
          </w:tcPr>
          <w:p w14:paraId="094BA33F" w14:textId="77777777" w:rsidR="00ED3F7F" w:rsidRPr="0012103F" w:rsidRDefault="00ED3F7F" w:rsidP="0012103F">
            <w:pPr>
              <w:spacing w:before="120" w:after="120"/>
              <w:jc w:val="center"/>
              <w:rPr>
                <w:rFonts w:ascii="Arial" w:hAnsi="Arial" w:cs="Arial"/>
                <w:sz w:val="24"/>
                <w:szCs w:val="24"/>
              </w:rPr>
            </w:pPr>
          </w:p>
        </w:tc>
        <w:tc>
          <w:tcPr>
            <w:tcW w:w="1588" w:type="dxa"/>
            <w:tcBorders>
              <w:top w:val="nil"/>
              <w:left w:val="nil"/>
              <w:bottom w:val="single" w:sz="4" w:space="0" w:color="000000"/>
              <w:right w:val="single" w:sz="4" w:space="0" w:color="000000"/>
            </w:tcBorders>
            <w:vAlign w:val="center"/>
          </w:tcPr>
          <w:p w14:paraId="35C26A6D" w14:textId="77777777" w:rsidR="00ED3F7F" w:rsidRPr="0012103F" w:rsidRDefault="00ED3F7F" w:rsidP="0012103F">
            <w:pPr>
              <w:spacing w:before="120" w:after="120"/>
              <w:jc w:val="center"/>
              <w:rPr>
                <w:rFonts w:ascii="Arial" w:hAnsi="Arial" w:cs="Arial"/>
                <w:sz w:val="24"/>
                <w:szCs w:val="24"/>
              </w:rPr>
            </w:pPr>
            <w:r w:rsidRPr="0012103F">
              <w:rPr>
                <w:rFonts w:ascii="Arial" w:hAnsi="Arial" w:cs="Arial"/>
                <w:sz w:val="24"/>
                <w:szCs w:val="24"/>
              </w:rPr>
              <w:t>X</w:t>
            </w:r>
          </w:p>
        </w:tc>
        <w:tc>
          <w:tcPr>
            <w:tcW w:w="1587" w:type="dxa"/>
            <w:tcBorders>
              <w:top w:val="nil"/>
              <w:left w:val="nil"/>
              <w:bottom w:val="single" w:sz="4" w:space="0" w:color="000000"/>
              <w:right w:val="single" w:sz="4" w:space="0" w:color="000000"/>
            </w:tcBorders>
            <w:vAlign w:val="center"/>
          </w:tcPr>
          <w:p w14:paraId="7E799676" w14:textId="77777777" w:rsidR="00ED3F7F" w:rsidRPr="0012103F" w:rsidRDefault="00ED3F7F" w:rsidP="0012103F">
            <w:pPr>
              <w:spacing w:before="120" w:after="120"/>
              <w:jc w:val="center"/>
              <w:rPr>
                <w:rFonts w:ascii="Arial" w:hAnsi="Arial" w:cs="Arial"/>
                <w:sz w:val="24"/>
                <w:szCs w:val="24"/>
              </w:rPr>
            </w:pPr>
          </w:p>
        </w:tc>
        <w:tc>
          <w:tcPr>
            <w:tcW w:w="1588" w:type="dxa"/>
            <w:tcBorders>
              <w:top w:val="nil"/>
              <w:left w:val="nil"/>
              <w:bottom w:val="single" w:sz="4" w:space="0" w:color="000000"/>
              <w:right w:val="single" w:sz="4" w:space="0" w:color="000000"/>
            </w:tcBorders>
            <w:vAlign w:val="center"/>
          </w:tcPr>
          <w:p w14:paraId="198E15EB" w14:textId="77777777" w:rsidR="00ED3F7F" w:rsidRPr="0012103F" w:rsidRDefault="00ED3F7F" w:rsidP="0012103F">
            <w:pPr>
              <w:spacing w:before="120" w:after="120"/>
              <w:jc w:val="center"/>
              <w:rPr>
                <w:rFonts w:ascii="Arial" w:hAnsi="Arial" w:cs="Arial"/>
                <w:sz w:val="24"/>
                <w:szCs w:val="24"/>
              </w:rPr>
            </w:pPr>
            <w:r w:rsidRPr="0012103F">
              <w:rPr>
                <w:rFonts w:ascii="Arial" w:hAnsi="Arial" w:cs="Arial"/>
                <w:sz w:val="24"/>
                <w:szCs w:val="24"/>
              </w:rPr>
              <w:t>X</w:t>
            </w:r>
          </w:p>
        </w:tc>
      </w:tr>
    </w:tbl>
    <w:p w14:paraId="39A25656" w14:textId="77777777" w:rsidR="00ED3F7F" w:rsidRPr="00ED3F7F" w:rsidRDefault="00ED3F7F" w:rsidP="00D67DDE">
      <w:pPr>
        <w:spacing w:after="120" w:line="276" w:lineRule="auto"/>
        <w:rPr>
          <w:b/>
        </w:rPr>
      </w:pPr>
    </w:p>
    <w:p w14:paraId="0ED51002" w14:textId="77777777" w:rsidR="00D75F9A" w:rsidRPr="00A614B9" w:rsidRDefault="00D75F9A" w:rsidP="00D67DDE">
      <w:pPr>
        <w:spacing w:after="120" w:line="276" w:lineRule="auto"/>
        <w:rPr>
          <w:lang w:val="vi-VN"/>
        </w:rPr>
      </w:pPr>
    </w:p>
    <w:sectPr w:rsidR="00D75F9A" w:rsidRPr="00A614B9" w:rsidSect="00E74F46">
      <w:footerReference w:type="default" r:id="rId7"/>
      <w:pgSz w:w="11907" w:h="16840" w:code="9"/>
      <w:pgMar w:top="851" w:right="1134" w:bottom="851" w:left="1418"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77924" w14:textId="77777777" w:rsidR="009E7840" w:rsidRDefault="009E7840" w:rsidP="00E74F46">
      <w:pPr>
        <w:spacing w:after="0" w:line="240" w:lineRule="auto"/>
      </w:pPr>
      <w:r>
        <w:separator/>
      </w:r>
    </w:p>
  </w:endnote>
  <w:endnote w:type="continuationSeparator" w:id="0">
    <w:p w14:paraId="0B0DF7AD" w14:textId="77777777" w:rsidR="009E7840" w:rsidRDefault="009E7840" w:rsidP="00E74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858936"/>
      <w:docPartObj>
        <w:docPartGallery w:val="Page Numbers (Bottom of Page)"/>
        <w:docPartUnique/>
      </w:docPartObj>
    </w:sdtPr>
    <w:sdtEndPr>
      <w:rPr>
        <w:noProof/>
      </w:rPr>
    </w:sdtEndPr>
    <w:sdtContent>
      <w:p w14:paraId="3EDC53A9" w14:textId="3B98F814" w:rsidR="00E74F46" w:rsidRDefault="00E74F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DFB04A" w14:textId="77777777" w:rsidR="00E74F46" w:rsidRDefault="00E74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1C0AC" w14:textId="77777777" w:rsidR="009E7840" w:rsidRDefault="009E7840" w:rsidP="00E74F46">
      <w:pPr>
        <w:spacing w:after="0" w:line="240" w:lineRule="auto"/>
      </w:pPr>
      <w:r>
        <w:separator/>
      </w:r>
    </w:p>
  </w:footnote>
  <w:footnote w:type="continuationSeparator" w:id="0">
    <w:p w14:paraId="509D687A" w14:textId="77777777" w:rsidR="009E7840" w:rsidRDefault="009E7840" w:rsidP="00E74F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5955"/>
    <w:multiLevelType w:val="multilevel"/>
    <w:tmpl w:val="AA52A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0369EF"/>
    <w:multiLevelType w:val="hybridMultilevel"/>
    <w:tmpl w:val="F1084B2C"/>
    <w:lvl w:ilvl="0" w:tplc="DD2C76E0">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7B75AA"/>
    <w:multiLevelType w:val="hybridMultilevel"/>
    <w:tmpl w:val="09AA1B5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16B7BB9"/>
    <w:multiLevelType w:val="hybridMultilevel"/>
    <w:tmpl w:val="D114899A"/>
    <w:lvl w:ilvl="0" w:tplc="99189C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163B3C"/>
    <w:multiLevelType w:val="hybridMultilevel"/>
    <w:tmpl w:val="D8AE4976"/>
    <w:lvl w:ilvl="0" w:tplc="FFA4CDDE">
      <w:start w:val="20"/>
      <w:numFmt w:val="bullet"/>
      <w:lvlText w:val="-"/>
      <w:lvlJc w:val="left"/>
      <w:pPr>
        <w:ind w:left="720" w:hanging="360"/>
      </w:pPr>
      <w:rPr>
        <w:rFonts w:ascii="Times New Roman" w:eastAsia="Times New Roman" w:hAnsi="Times New Roman" w:cs="Times New Roman" w:hint="default"/>
        <w:b w:val="0"/>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4B331E9"/>
    <w:multiLevelType w:val="multilevel"/>
    <w:tmpl w:val="E4CE6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171C50"/>
    <w:multiLevelType w:val="hybridMultilevel"/>
    <w:tmpl w:val="2A60FEA0"/>
    <w:lvl w:ilvl="0" w:tplc="1BC4A08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52718E"/>
    <w:multiLevelType w:val="hybridMultilevel"/>
    <w:tmpl w:val="D08C1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DA254E"/>
    <w:multiLevelType w:val="hybridMultilevel"/>
    <w:tmpl w:val="309EABD0"/>
    <w:lvl w:ilvl="0" w:tplc="544C74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D844227"/>
    <w:multiLevelType w:val="hybridMultilevel"/>
    <w:tmpl w:val="845E6F1C"/>
    <w:lvl w:ilvl="0" w:tplc="E318B44C">
      <w:start w:val="1"/>
      <w:numFmt w:val="bullet"/>
      <w:lvlText w:val="-"/>
      <w:lvlJc w:val="left"/>
      <w:pPr>
        <w:ind w:left="720" w:hanging="360"/>
      </w:pPr>
      <w:rPr>
        <w:rFonts w:ascii="Verdana" w:hAnsi="Verda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F530F87"/>
    <w:multiLevelType w:val="hybridMultilevel"/>
    <w:tmpl w:val="66041B92"/>
    <w:lvl w:ilvl="0" w:tplc="C640FC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11032E"/>
    <w:multiLevelType w:val="hybridMultilevel"/>
    <w:tmpl w:val="5ED2F2FA"/>
    <w:lvl w:ilvl="0" w:tplc="B21694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4F2950"/>
    <w:multiLevelType w:val="hybridMultilevel"/>
    <w:tmpl w:val="77F2F24C"/>
    <w:lvl w:ilvl="0" w:tplc="0C1851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1AA04CD"/>
    <w:multiLevelType w:val="hybridMultilevel"/>
    <w:tmpl w:val="9E48B324"/>
    <w:lvl w:ilvl="0" w:tplc="B216940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7835BD0"/>
    <w:multiLevelType w:val="hybridMultilevel"/>
    <w:tmpl w:val="068A58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D99620F"/>
    <w:multiLevelType w:val="hybridMultilevel"/>
    <w:tmpl w:val="FCC6D7FE"/>
    <w:lvl w:ilvl="0" w:tplc="0409000F">
      <w:start w:val="1"/>
      <w:numFmt w:val="decimal"/>
      <w:lvlText w:val="%1."/>
      <w:lvlJc w:val="left"/>
      <w:pPr>
        <w:ind w:left="1865" w:hanging="360"/>
      </w:pPr>
      <w:rPr>
        <w:rFonts w:hint="default"/>
      </w:rPr>
    </w:lvl>
    <w:lvl w:ilvl="1" w:tplc="04090019">
      <w:start w:val="1"/>
      <w:numFmt w:val="lowerLetter"/>
      <w:lvlText w:val="%2."/>
      <w:lvlJc w:val="left"/>
      <w:pPr>
        <w:ind w:left="2585" w:hanging="360"/>
      </w:pPr>
    </w:lvl>
    <w:lvl w:ilvl="2" w:tplc="0409001B" w:tentative="1">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abstractNum w:abstractNumId="16" w15:restartNumberingAfterBreak="0">
    <w:nsid w:val="764F0805"/>
    <w:multiLevelType w:val="hybridMultilevel"/>
    <w:tmpl w:val="0DB656FA"/>
    <w:lvl w:ilvl="0" w:tplc="C3CAB5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7B81E43"/>
    <w:multiLevelType w:val="hybridMultilevel"/>
    <w:tmpl w:val="DADEFF68"/>
    <w:lvl w:ilvl="0" w:tplc="E7A063D8">
      <w:start w:val="1"/>
      <w:numFmt w:val="decimal"/>
      <w:lvlText w:val="%1."/>
      <w:lvlJc w:val="left"/>
      <w:pPr>
        <w:ind w:left="1349" w:hanging="360"/>
      </w:pPr>
      <w:rPr>
        <w:rFonts w:hint="default"/>
      </w:rPr>
    </w:lvl>
    <w:lvl w:ilvl="1" w:tplc="04090019" w:tentative="1">
      <w:start w:val="1"/>
      <w:numFmt w:val="lowerLetter"/>
      <w:lvlText w:val="%2."/>
      <w:lvlJc w:val="left"/>
      <w:pPr>
        <w:ind w:left="2069" w:hanging="360"/>
      </w:pPr>
    </w:lvl>
    <w:lvl w:ilvl="2" w:tplc="0409001B" w:tentative="1">
      <w:start w:val="1"/>
      <w:numFmt w:val="lowerRoman"/>
      <w:lvlText w:val="%3."/>
      <w:lvlJc w:val="right"/>
      <w:pPr>
        <w:ind w:left="2789" w:hanging="180"/>
      </w:pPr>
    </w:lvl>
    <w:lvl w:ilvl="3" w:tplc="0409000F" w:tentative="1">
      <w:start w:val="1"/>
      <w:numFmt w:val="decimal"/>
      <w:lvlText w:val="%4."/>
      <w:lvlJc w:val="left"/>
      <w:pPr>
        <w:ind w:left="3509" w:hanging="360"/>
      </w:pPr>
    </w:lvl>
    <w:lvl w:ilvl="4" w:tplc="04090019" w:tentative="1">
      <w:start w:val="1"/>
      <w:numFmt w:val="lowerLetter"/>
      <w:lvlText w:val="%5."/>
      <w:lvlJc w:val="left"/>
      <w:pPr>
        <w:ind w:left="4229" w:hanging="360"/>
      </w:pPr>
    </w:lvl>
    <w:lvl w:ilvl="5" w:tplc="0409001B" w:tentative="1">
      <w:start w:val="1"/>
      <w:numFmt w:val="lowerRoman"/>
      <w:lvlText w:val="%6."/>
      <w:lvlJc w:val="right"/>
      <w:pPr>
        <w:ind w:left="4949" w:hanging="180"/>
      </w:pPr>
    </w:lvl>
    <w:lvl w:ilvl="6" w:tplc="0409000F" w:tentative="1">
      <w:start w:val="1"/>
      <w:numFmt w:val="decimal"/>
      <w:lvlText w:val="%7."/>
      <w:lvlJc w:val="left"/>
      <w:pPr>
        <w:ind w:left="5669" w:hanging="360"/>
      </w:pPr>
    </w:lvl>
    <w:lvl w:ilvl="7" w:tplc="04090019" w:tentative="1">
      <w:start w:val="1"/>
      <w:numFmt w:val="lowerLetter"/>
      <w:lvlText w:val="%8."/>
      <w:lvlJc w:val="left"/>
      <w:pPr>
        <w:ind w:left="6389" w:hanging="360"/>
      </w:pPr>
    </w:lvl>
    <w:lvl w:ilvl="8" w:tplc="0409001B" w:tentative="1">
      <w:start w:val="1"/>
      <w:numFmt w:val="lowerRoman"/>
      <w:lvlText w:val="%9."/>
      <w:lvlJc w:val="right"/>
      <w:pPr>
        <w:ind w:left="7109" w:hanging="180"/>
      </w:pPr>
    </w:lvl>
  </w:abstractNum>
  <w:abstractNum w:abstractNumId="18" w15:restartNumberingAfterBreak="0">
    <w:nsid w:val="7E682242"/>
    <w:multiLevelType w:val="multilevel"/>
    <w:tmpl w:val="5FEC63BE"/>
    <w:lvl w:ilvl="0">
      <w:start w:val="1"/>
      <w:numFmt w:val="decimal"/>
      <w:lvlText w:val="%1."/>
      <w:lvlJc w:val="left"/>
      <w:pPr>
        <w:ind w:left="144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5760" w:hanging="1800"/>
      </w:pPr>
      <w:rPr>
        <w:rFonts w:hint="default"/>
      </w:rPr>
    </w:lvl>
  </w:abstractNum>
  <w:num w:numId="1" w16cid:durableId="1484155754">
    <w:abstractNumId w:val="3"/>
  </w:num>
  <w:num w:numId="2" w16cid:durableId="1335065453">
    <w:abstractNumId w:val="1"/>
  </w:num>
  <w:num w:numId="3" w16cid:durableId="1707094394">
    <w:abstractNumId w:val="12"/>
  </w:num>
  <w:num w:numId="4" w16cid:durableId="1824464071">
    <w:abstractNumId w:val="15"/>
  </w:num>
  <w:num w:numId="5" w16cid:durableId="1749688584">
    <w:abstractNumId w:val="8"/>
  </w:num>
  <w:num w:numId="6" w16cid:durableId="449011825">
    <w:abstractNumId w:val="10"/>
  </w:num>
  <w:num w:numId="7" w16cid:durableId="1782409127">
    <w:abstractNumId w:val="7"/>
  </w:num>
  <w:num w:numId="8" w16cid:durableId="1000548247">
    <w:abstractNumId w:val="16"/>
  </w:num>
  <w:num w:numId="9" w16cid:durableId="210265171">
    <w:abstractNumId w:val="18"/>
  </w:num>
  <w:num w:numId="10" w16cid:durableId="1454669456">
    <w:abstractNumId w:val="17"/>
  </w:num>
  <w:num w:numId="11" w16cid:durableId="203754890">
    <w:abstractNumId w:val="0"/>
  </w:num>
  <w:num w:numId="12" w16cid:durableId="1874032667">
    <w:abstractNumId w:val="5"/>
  </w:num>
  <w:num w:numId="13" w16cid:durableId="827987638">
    <w:abstractNumId w:val="6"/>
  </w:num>
  <w:num w:numId="14" w16cid:durableId="1998260556">
    <w:abstractNumId w:val="13"/>
  </w:num>
  <w:num w:numId="15" w16cid:durableId="262811382">
    <w:abstractNumId w:val="4"/>
  </w:num>
  <w:num w:numId="16" w16cid:durableId="1555580448">
    <w:abstractNumId w:val="2"/>
  </w:num>
  <w:num w:numId="17" w16cid:durableId="860510629">
    <w:abstractNumId w:val="14"/>
  </w:num>
  <w:num w:numId="18" w16cid:durableId="1044450903">
    <w:abstractNumId w:val="11"/>
  </w:num>
  <w:num w:numId="19" w16cid:durableId="838400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98C"/>
    <w:rsid w:val="00006855"/>
    <w:rsid w:val="0001151D"/>
    <w:rsid w:val="00025949"/>
    <w:rsid w:val="000C7B8B"/>
    <w:rsid w:val="000D0554"/>
    <w:rsid w:val="001042F6"/>
    <w:rsid w:val="001062BA"/>
    <w:rsid w:val="0012103F"/>
    <w:rsid w:val="00130707"/>
    <w:rsid w:val="001607B4"/>
    <w:rsid w:val="001A4F9C"/>
    <w:rsid w:val="001B4B36"/>
    <w:rsid w:val="001E5418"/>
    <w:rsid w:val="001F3C95"/>
    <w:rsid w:val="0023703B"/>
    <w:rsid w:val="00265B70"/>
    <w:rsid w:val="002D78C8"/>
    <w:rsid w:val="002F21F2"/>
    <w:rsid w:val="0034194C"/>
    <w:rsid w:val="003839E6"/>
    <w:rsid w:val="00384526"/>
    <w:rsid w:val="00387659"/>
    <w:rsid w:val="003E3897"/>
    <w:rsid w:val="00437061"/>
    <w:rsid w:val="004936FF"/>
    <w:rsid w:val="00497DE3"/>
    <w:rsid w:val="004F58ED"/>
    <w:rsid w:val="00513CC1"/>
    <w:rsid w:val="005679B7"/>
    <w:rsid w:val="005A475F"/>
    <w:rsid w:val="005A713B"/>
    <w:rsid w:val="005E261E"/>
    <w:rsid w:val="005E64EA"/>
    <w:rsid w:val="005F1530"/>
    <w:rsid w:val="00671A04"/>
    <w:rsid w:val="006B171B"/>
    <w:rsid w:val="006B63C9"/>
    <w:rsid w:val="006C1A62"/>
    <w:rsid w:val="00706995"/>
    <w:rsid w:val="00733EB0"/>
    <w:rsid w:val="00736ED8"/>
    <w:rsid w:val="007757A3"/>
    <w:rsid w:val="007858B2"/>
    <w:rsid w:val="0078772B"/>
    <w:rsid w:val="007907E0"/>
    <w:rsid w:val="00796B6C"/>
    <w:rsid w:val="007D69BC"/>
    <w:rsid w:val="007F38AF"/>
    <w:rsid w:val="008269DF"/>
    <w:rsid w:val="008427CC"/>
    <w:rsid w:val="00876DF3"/>
    <w:rsid w:val="008B15E9"/>
    <w:rsid w:val="008C29BC"/>
    <w:rsid w:val="008C61AF"/>
    <w:rsid w:val="00906A64"/>
    <w:rsid w:val="009177CD"/>
    <w:rsid w:val="00953D2B"/>
    <w:rsid w:val="009B4663"/>
    <w:rsid w:val="009B5448"/>
    <w:rsid w:val="009D4CFE"/>
    <w:rsid w:val="009E474B"/>
    <w:rsid w:val="009E4EE5"/>
    <w:rsid w:val="009E6CA7"/>
    <w:rsid w:val="009E7840"/>
    <w:rsid w:val="00A14601"/>
    <w:rsid w:val="00A15969"/>
    <w:rsid w:val="00A614B9"/>
    <w:rsid w:val="00B00B8B"/>
    <w:rsid w:val="00B105F9"/>
    <w:rsid w:val="00B311A9"/>
    <w:rsid w:val="00B6056B"/>
    <w:rsid w:val="00B62E9A"/>
    <w:rsid w:val="00BF4EE7"/>
    <w:rsid w:val="00C120AD"/>
    <w:rsid w:val="00C13A84"/>
    <w:rsid w:val="00C55169"/>
    <w:rsid w:val="00C660E1"/>
    <w:rsid w:val="00C76624"/>
    <w:rsid w:val="00CB50B4"/>
    <w:rsid w:val="00D04943"/>
    <w:rsid w:val="00D20D15"/>
    <w:rsid w:val="00D64D22"/>
    <w:rsid w:val="00D67DDE"/>
    <w:rsid w:val="00D75F9A"/>
    <w:rsid w:val="00D81C44"/>
    <w:rsid w:val="00D87C24"/>
    <w:rsid w:val="00E04FE9"/>
    <w:rsid w:val="00E07989"/>
    <w:rsid w:val="00E336C7"/>
    <w:rsid w:val="00E74531"/>
    <w:rsid w:val="00E74A59"/>
    <w:rsid w:val="00E74F46"/>
    <w:rsid w:val="00E801C8"/>
    <w:rsid w:val="00EA1A81"/>
    <w:rsid w:val="00EC44DE"/>
    <w:rsid w:val="00EC7D3D"/>
    <w:rsid w:val="00ED3F7F"/>
    <w:rsid w:val="00EE6B0D"/>
    <w:rsid w:val="00F04A3A"/>
    <w:rsid w:val="00F31524"/>
    <w:rsid w:val="00F64E75"/>
    <w:rsid w:val="00F71B58"/>
    <w:rsid w:val="00F847CC"/>
    <w:rsid w:val="00FC5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B714C"/>
  <w15:chartTrackingRefBased/>
  <w15:docId w15:val="{E7777992-F2A8-45AD-B815-F4BAFA1C8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FC598C"/>
    <w:pPr>
      <w:ind w:left="720"/>
      <w:contextualSpacing/>
    </w:pPr>
  </w:style>
  <w:style w:type="table" w:styleId="TableGrid">
    <w:name w:val="Table Grid"/>
    <w:basedOn w:val="TableNormal"/>
    <w:uiPriority w:val="39"/>
    <w:rsid w:val="00E336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EE6B0D"/>
  </w:style>
  <w:style w:type="paragraph" w:customStyle="1" w:styleId="pdq2pgselectionanchorcontainer">
    <w:name w:val="pdq2pg_selectionanchorcontainer"/>
    <w:basedOn w:val="Normal"/>
    <w:rsid w:val="00ED3F7F"/>
    <w:pPr>
      <w:spacing w:before="100" w:beforeAutospacing="1" w:after="100" w:afterAutospacing="1" w:line="240" w:lineRule="auto"/>
    </w:pPr>
    <w:rPr>
      <w:rFonts w:eastAsia="Times New Roman" w:cs="Times New Roman"/>
      <w:sz w:val="24"/>
      <w:szCs w:val="24"/>
      <w:lang w:val="en"/>
    </w:rPr>
  </w:style>
  <w:style w:type="table" w:customStyle="1" w:styleId="TableNormal0">
    <w:name w:val="TableNormal"/>
    <w:rsid w:val="00ED3F7F"/>
    <w:pPr>
      <w:spacing w:after="0" w:line="240" w:lineRule="auto"/>
    </w:pPr>
    <w:rPr>
      <w:rFonts w:eastAsia="Times New Roman" w:cs="Times New Roman"/>
      <w:szCs w:val="26"/>
      <w:lang w:val="en"/>
    </w:rPr>
    <w:tblPr>
      <w:tblCellMar>
        <w:top w:w="100" w:type="dxa"/>
        <w:left w:w="100" w:type="dxa"/>
        <w:bottom w:w="100" w:type="dxa"/>
        <w:right w:w="100" w:type="dxa"/>
      </w:tblCellMar>
    </w:tblPr>
  </w:style>
  <w:style w:type="paragraph" w:styleId="Header">
    <w:name w:val="header"/>
    <w:basedOn w:val="Normal"/>
    <w:link w:val="HeaderChar"/>
    <w:uiPriority w:val="99"/>
    <w:unhideWhenUsed/>
    <w:rsid w:val="00E74F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F46"/>
  </w:style>
  <w:style w:type="paragraph" w:styleId="Footer">
    <w:name w:val="footer"/>
    <w:basedOn w:val="Normal"/>
    <w:link w:val="FooterChar"/>
    <w:uiPriority w:val="99"/>
    <w:unhideWhenUsed/>
    <w:rsid w:val="00E74F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67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489</TotalTime>
  <Pages>4</Pages>
  <Words>1047</Words>
  <Characters>5972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PTIT</dc:creator>
  <cp:keywords/>
  <dc:description/>
  <cp:lastModifiedBy>Dang Van Tung</cp:lastModifiedBy>
  <cp:revision>47</cp:revision>
  <cp:lastPrinted>2022-04-13T08:42:00Z</cp:lastPrinted>
  <dcterms:created xsi:type="dcterms:W3CDTF">2021-12-15T02:30:00Z</dcterms:created>
  <dcterms:modified xsi:type="dcterms:W3CDTF">2026-08-28T03:01:00Z</dcterms:modified>
</cp:coreProperties>
</file>