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47066" w14:textId="3F07F907" w:rsidR="00D64D22" w:rsidRPr="00880EA4" w:rsidRDefault="00D64D22" w:rsidP="00880EA4">
      <w:pPr>
        <w:spacing w:after="0" w:line="240" w:lineRule="auto"/>
        <w:jc w:val="center"/>
        <w:rPr>
          <w:b/>
          <w:sz w:val="28"/>
          <w:szCs w:val="28"/>
          <w:lang w:val="vi-VN"/>
        </w:rPr>
      </w:pPr>
      <w:r w:rsidRPr="00D64D22">
        <w:rPr>
          <w:b/>
          <w:sz w:val="28"/>
          <w:szCs w:val="28"/>
          <w:lang w:val="vi-VN"/>
        </w:rPr>
        <w:t xml:space="preserve">KHUNG CHUẨN ĐẦU RA CHƯƠNG TRÌNH ĐÀO TẠO TRÌNH ĐỘ </w:t>
      </w:r>
      <w:r w:rsidR="00880EA4">
        <w:rPr>
          <w:b/>
          <w:sz w:val="28"/>
          <w:szCs w:val="28"/>
        </w:rPr>
        <w:t>THẠC</w:t>
      </w:r>
      <w:r w:rsidR="00880EA4">
        <w:rPr>
          <w:b/>
          <w:sz w:val="28"/>
          <w:szCs w:val="28"/>
          <w:lang w:val="vi-VN"/>
        </w:rPr>
        <w:t xml:space="preserve"> SĨ NGÀNH MARKETING</w:t>
      </w:r>
    </w:p>
    <w:p w14:paraId="39E35104" w14:textId="3E2A04FC" w:rsidR="0001151D" w:rsidRPr="0001151D" w:rsidRDefault="0001151D" w:rsidP="00C55169">
      <w:pPr>
        <w:spacing w:after="0" w:line="360" w:lineRule="auto"/>
        <w:ind w:right="-95"/>
        <w:jc w:val="center"/>
        <w:rPr>
          <w:bCs/>
          <w:i/>
          <w:iCs/>
          <w:lang w:val="vi-VN"/>
        </w:rPr>
      </w:pPr>
      <w:r>
        <w:rPr>
          <w:bCs/>
          <w:i/>
          <w:iCs/>
          <w:lang w:val="vi-VN"/>
        </w:rPr>
        <w:t>(Kèm theo Quyết định số</w:t>
      </w:r>
      <w:r w:rsidR="00C55169" w:rsidRPr="00A614B9">
        <w:rPr>
          <w:bCs/>
          <w:i/>
          <w:iCs/>
          <w:lang w:val="vi-VN"/>
        </w:rPr>
        <w:t xml:space="preserve"> </w:t>
      </w:r>
      <w:r w:rsidR="00A614B9" w:rsidRPr="00A614B9">
        <w:rPr>
          <w:bCs/>
          <w:i/>
          <w:iCs/>
          <w:lang w:val="vi-VN"/>
        </w:rPr>
        <w:t xml:space="preserve">    </w:t>
      </w:r>
      <w:r>
        <w:rPr>
          <w:bCs/>
          <w:i/>
          <w:iCs/>
          <w:lang w:val="vi-VN"/>
        </w:rPr>
        <w:t>/QĐ-HV ngày</w:t>
      </w:r>
      <w:r w:rsidR="00C55169" w:rsidRPr="00A614B9">
        <w:rPr>
          <w:bCs/>
          <w:i/>
          <w:iCs/>
          <w:lang w:val="vi-VN"/>
        </w:rPr>
        <w:t xml:space="preserve"> </w:t>
      </w:r>
      <w:r w:rsidR="00A614B9" w:rsidRPr="00A614B9">
        <w:rPr>
          <w:bCs/>
          <w:i/>
          <w:iCs/>
          <w:lang w:val="vi-VN"/>
        </w:rPr>
        <w:t xml:space="preserve"> </w:t>
      </w:r>
      <w:r>
        <w:rPr>
          <w:bCs/>
          <w:i/>
          <w:iCs/>
          <w:lang w:val="vi-VN"/>
        </w:rPr>
        <w:t xml:space="preserve"> tháng</w:t>
      </w:r>
      <w:r w:rsidR="00C55169" w:rsidRPr="00A614B9">
        <w:rPr>
          <w:bCs/>
          <w:i/>
          <w:iCs/>
          <w:lang w:val="vi-VN"/>
        </w:rPr>
        <w:t xml:space="preserve"> </w:t>
      </w:r>
      <w:r>
        <w:rPr>
          <w:bCs/>
          <w:i/>
          <w:iCs/>
          <w:lang w:val="vi-VN"/>
        </w:rPr>
        <w:t xml:space="preserve"> năm 202</w:t>
      </w:r>
      <w:r w:rsidR="00A614B9" w:rsidRPr="00A614B9">
        <w:rPr>
          <w:bCs/>
          <w:i/>
          <w:iCs/>
          <w:lang w:val="vi-VN"/>
        </w:rPr>
        <w:t>6</w:t>
      </w:r>
      <w:r>
        <w:rPr>
          <w:bCs/>
          <w:i/>
          <w:iCs/>
          <w:lang w:val="vi-VN"/>
        </w:rPr>
        <w:t xml:space="preserve"> của Giám đốc Học viện)</w:t>
      </w:r>
    </w:p>
    <w:p w14:paraId="5D9F032E" w14:textId="77777777" w:rsidR="00D64D22" w:rsidRPr="00E74531" w:rsidRDefault="00D64D22" w:rsidP="00D64D22">
      <w:pPr>
        <w:spacing w:before="120" w:after="120" w:line="276" w:lineRule="auto"/>
        <w:rPr>
          <w:b/>
          <w:lang w:val="vi-VN"/>
        </w:rPr>
      </w:pPr>
      <w:r w:rsidRPr="00A614B9">
        <w:rPr>
          <w:b/>
          <w:lang w:val="vi-VN"/>
        </w:rPr>
        <w:t>1</w:t>
      </w:r>
      <w:r>
        <w:rPr>
          <w:b/>
          <w:lang w:val="vi-VN"/>
        </w:rPr>
        <w:t xml:space="preserve">. </w:t>
      </w:r>
      <w:r w:rsidRPr="00A614B9">
        <w:rPr>
          <w:b/>
          <w:lang w:val="vi-VN"/>
        </w:rPr>
        <w:t>GIỚI</w:t>
      </w:r>
      <w:r>
        <w:rPr>
          <w:b/>
          <w:lang w:val="vi-VN"/>
        </w:rPr>
        <w:t xml:space="preserve"> THIỆU VỀ CHƯƠNG TRÌNH ĐÀO TẠO</w:t>
      </w:r>
    </w:p>
    <w:p w14:paraId="452CBC05" w14:textId="4E49F4F3" w:rsidR="00EE6B0D" w:rsidRPr="00A614B9" w:rsidRDefault="0078772B" w:rsidP="005E64EA">
      <w:pPr>
        <w:spacing w:after="0" w:line="360" w:lineRule="auto"/>
        <w:rPr>
          <w:noProof/>
          <w:szCs w:val="26"/>
          <w:lang w:val="vi-VN"/>
        </w:rPr>
      </w:pPr>
      <w:r>
        <w:rPr>
          <w:lang w:val="vi-VN"/>
        </w:rPr>
        <w:t xml:space="preserve">- </w:t>
      </w:r>
      <w:r w:rsidR="00FC598C" w:rsidRPr="00A614B9">
        <w:rPr>
          <w:lang w:val="vi-VN"/>
        </w:rPr>
        <w:t xml:space="preserve">Tên </w:t>
      </w:r>
      <w:r w:rsidR="00FC598C" w:rsidRPr="00EE6B0D">
        <w:rPr>
          <w:lang w:val="vi-VN"/>
        </w:rPr>
        <w:t>ngành</w:t>
      </w:r>
      <w:r w:rsidR="00FC598C" w:rsidRPr="00A614B9">
        <w:rPr>
          <w:lang w:val="vi-VN"/>
        </w:rPr>
        <w:t xml:space="preserve"> </w:t>
      </w:r>
      <w:r>
        <w:rPr>
          <w:lang w:val="vi-VN"/>
        </w:rPr>
        <w:t>(</w:t>
      </w:r>
      <w:r w:rsidR="00FC598C" w:rsidRPr="00A614B9">
        <w:rPr>
          <w:lang w:val="vi-VN"/>
        </w:rPr>
        <w:t xml:space="preserve">tiếng </w:t>
      </w:r>
      <w:r w:rsidRPr="00A614B9">
        <w:rPr>
          <w:lang w:val="vi-VN"/>
        </w:rPr>
        <w:t>Việt</w:t>
      </w:r>
      <w:r>
        <w:rPr>
          <w:lang w:val="vi-VN"/>
        </w:rPr>
        <w:t xml:space="preserve">): </w:t>
      </w:r>
      <w:r w:rsidR="00E07989" w:rsidRPr="00A614B9">
        <w:rPr>
          <w:lang w:val="vi-VN"/>
        </w:rPr>
        <w:tab/>
      </w:r>
      <w:bookmarkStart w:id="0" w:name="_Hlk215591027"/>
      <w:r w:rsidR="00880EA4">
        <w:rPr>
          <w:lang w:val="vi-VN"/>
        </w:rPr>
        <w:tab/>
      </w:r>
      <w:r w:rsidR="00EE6B0D" w:rsidRPr="00A614B9">
        <w:rPr>
          <w:b/>
          <w:bCs/>
          <w:noProof/>
          <w:szCs w:val="26"/>
          <w:lang w:val="vi-VN"/>
        </w:rPr>
        <w:t>Marketing</w:t>
      </w:r>
    </w:p>
    <w:bookmarkEnd w:id="0"/>
    <w:p w14:paraId="70A69B77" w14:textId="0646E2E0" w:rsidR="0078772B" w:rsidRPr="00A614B9" w:rsidRDefault="0078772B" w:rsidP="005E64EA">
      <w:pPr>
        <w:spacing w:after="0" w:line="360" w:lineRule="auto"/>
        <w:rPr>
          <w:lang w:val="vi-VN"/>
        </w:rPr>
      </w:pPr>
      <w:r>
        <w:rPr>
          <w:lang w:val="vi-VN"/>
        </w:rPr>
        <w:t xml:space="preserve">- Tên ngành (tiếng Anh): </w:t>
      </w:r>
      <w:r w:rsidR="00E07989" w:rsidRPr="00A614B9">
        <w:rPr>
          <w:lang w:val="vi-VN"/>
        </w:rPr>
        <w:tab/>
      </w:r>
      <w:r w:rsidR="00880EA4">
        <w:rPr>
          <w:lang w:val="vi-VN"/>
        </w:rPr>
        <w:tab/>
      </w:r>
      <w:r w:rsidR="00EE6B0D" w:rsidRPr="00A614B9">
        <w:rPr>
          <w:b/>
          <w:bCs/>
          <w:noProof/>
          <w:szCs w:val="26"/>
          <w:lang w:val="vi-VN"/>
        </w:rPr>
        <w:t>Marketing</w:t>
      </w:r>
    </w:p>
    <w:p w14:paraId="4157677E" w14:textId="39FFFE15" w:rsidR="00FC598C" w:rsidRDefault="0078772B" w:rsidP="005E64EA">
      <w:pPr>
        <w:spacing w:after="0" w:line="360" w:lineRule="auto"/>
        <w:rPr>
          <w:b/>
          <w:bCs/>
          <w:noProof/>
          <w:szCs w:val="26"/>
          <w:lang w:val="vi-VN"/>
        </w:rPr>
      </w:pPr>
      <w:r>
        <w:rPr>
          <w:lang w:val="vi-VN"/>
        </w:rPr>
        <w:t xml:space="preserve">- </w:t>
      </w:r>
      <w:r w:rsidR="00FC598C" w:rsidRPr="00A614B9">
        <w:rPr>
          <w:lang w:val="vi-VN"/>
        </w:rPr>
        <w:t xml:space="preserve">Trình độ đào </w:t>
      </w:r>
      <w:r w:rsidRPr="00A614B9">
        <w:rPr>
          <w:lang w:val="vi-VN"/>
        </w:rPr>
        <w:t>tạo</w:t>
      </w:r>
      <w:r>
        <w:rPr>
          <w:lang w:val="vi-VN"/>
        </w:rPr>
        <w:t xml:space="preserve">: </w:t>
      </w:r>
      <w:r w:rsidR="00E07989" w:rsidRPr="00A614B9">
        <w:rPr>
          <w:lang w:val="vi-VN"/>
        </w:rPr>
        <w:tab/>
      </w:r>
      <w:r w:rsidR="00E07989" w:rsidRPr="00A614B9">
        <w:rPr>
          <w:lang w:val="vi-VN"/>
        </w:rPr>
        <w:tab/>
      </w:r>
      <w:r w:rsidR="00880EA4">
        <w:rPr>
          <w:lang w:val="vi-VN"/>
        </w:rPr>
        <w:tab/>
      </w:r>
      <w:r w:rsidR="00EE6B0D" w:rsidRPr="00A614B9">
        <w:rPr>
          <w:b/>
          <w:bCs/>
          <w:noProof/>
          <w:szCs w:val="26"/>
          <w:lang w:val="vi-VN"/>
        </w:rPr>
        <w:t>Thạc sĩ</w:t>
      </w:r>
    </w:p>
    <w:p w14:paraId="17A3733C" w14:textId="5EBCE3AF" w:rsidR="00880EA4" w:rsidRPr="00880EA4" w:rsidRDefault="00880EA4" w:rsidP="005E64EA">
      <w:pPr>
        <w:spacing w:after="0" w:line="360" w:lineRule="auto"/>
        <w:rPr>
          <w:lang w:val="vi-VN"/>
        </w:rPr>
      </w:pPr>
      <w:r w:rsidRPr="00880EA4">
        <w:rPr>
          <w:noProof/>
          <w:szCs w:val="26"/>
          <w:lang w:val="vi-VN"/>
        </w:rPr>
        <w:t>- Định hướng chương trình:</w:t>
      </w:r>
      <w:r>
        <w:rPr>
          <w:noProof/>
          <w:szCs w:val="26"/>
          <w:lang w:val="vi-VN"/>
        </w:rPr>
        <w:tab/>
      </w:r>
      <w:r w:rsidRPr="00880EA4">
        <w:rPr>
          <w:b/>
          <w:bCs/>
          <w:noProof/>
          <w:szCs w:val="26"/>
          <w:lang w:val="vi-VN"/>
        </w:rPr>
        <w:t>Định hướng ứng dụng</w:t>
      </w:r>
    </w:p>
    <w:p w14:paraId="7CE7900F" w14:textId="0F77913C" w:rsidR="0078772B" w:rsidRPr="00A614B9" w:rsidRDefault="0078772B" w:rsidP="005E64EA">
      <w:pPr>
        <w:spacing w:after="0" w:line="360" w:lineRule="auto"/>
        <w:rPr>
          <w:rFonts w:eastAsia="Times New Roman"/>
          <w:b/>
          <w:szCs w:val="26"/>
          <w:lang w:val="vi-VN"/>
        </w:rPr>
      </w:pPr>
      <w:r>
        <w:rPr>
          <w:lang w:val="vi-VN"/>
        </w:rPr>
        <w:t>- Mã ngành</w:t>
      </w:r>
      <w:r w:rsidR="00953D2B" w:rsidRPr="00A614B9">
        <w:rPr>
          <w:lang w:val="vi-VN"/>
        </w:rPr>
        <w:t xml:space="preserve"> đào tạo</w:t>
      </w:r>
      <w:r>
        <w:rPr>
          <w:lang w:val="vi-VN"/>
        </w:rPr>
        <w:t>:</w:t>
      </w:r>
      <w:r w:rsidR="00E07989" w:rsidRPr="00A614B9">
        <w:rPr>
          <w:lang w:val="vi-VN"/>
        </w:rPr>
        <w:tab/>
      </w:r>
      <w:r w:rsidR="00E07989" w:rsidRPr="00A614B9">
        <w:rPr>
          <w:lang w:val="vi-VN"/>
        </w:rPr>
        <w:tab/>
      </w:r>
      <w:r w:rsidR="00880EA4">
        <w:rPr>
          <w:lang w:val="vi-VN"/>
        </w:rPr>
        <w:tab/>
      </w:r>
      <w:r w:rsidR="00EE6B0D" w:rsidRPr="00A614B9">
        <w:rPr>
          <w:rFonts w:eastAsia="Times New Roman"/>
          <w:b/>
          <w:szCs w:val="26"/>
          <w:lang w:val="vi-VN"/>
        </w:rPr>
        <w:t>8340115</w:t>
      </w:r>
    </w:p>
    <w:p w14:paraId="5A76806B" w14:textId="3BAD1C89" w:rsidR="00D64D22" w:rsidRPr="0078772B" w:rsidRDefault="00D64D22" w:rsidP="00D64D22">
      <w:pPr>
        <w:spacing w:after="0" w:line="360" w:lineRule="auto"/>
        <w:rPr>
          <w:lang w:val="vi-VN"/>
        </w:rPr>
      </w:pPr>
      <w:r>
        <w:rPr>
          <w:lang w:val="vi-VN"/>
        </w:rPr>
        <w:t xml:space="preserve">- </w:t>
      </w:r>
      <w:r w:rsidRPr="00A614B9">
        <w:rPr>
          <w:lang w:val="vi-VN"/>
        </w:rPr>
        <w:t>Thời gian đào tạo</w:t>
      </w:r>
      <w:r>
        <w:rPr>
          <w:lang w:val="vi-VN"/>
        </w:rPr>
        <w:t xml:space="preserve">: </w:t>
      </w:r>
      <w:r w:rsidRPr="00A614B9">
        <w:rPr>
          <w:lang w:val="vi-VN"/>
        </w:rPr>
        <w:tab/>
      </w:r>
      <w:r w:rsidR="00880EA4">
        <w:rPr>
          <w:lang w:val="vi-VN"/>
        </w:rPr>
        <w:tab/>
      </w:r>
      <w:r w:rsidRPr="00A614B9">
        <w:rPr>
          <w:lang w:val="vi-VN"/>
        </w:rPr>
        <w:tab/>
      </w:r>
      <w:r w:rsidR="00880EA4" w:rsidRPr="00880EA4">
        <w:rPr>
          <w:b/>
          <w:bCs/>
          <w:lang w:val="vi-VN"/>
        </w:rPr>
        <w:t>1,5 - 0</w:t>
      </w:r>
      <w:r w:rsidRPr="00A614B9">
        <w:rPr>
          <w:b/>
          <w:bCs/>
          <w:noProof/>
          <w:szCs w:val="26"/>
          <w:lang w:val="vi-VN"/>
        </w:rPr>
        <w:t>2 năm</w:t>
      </w:r>
    </w:p>
    <w:p w14:paraId="2121B989" w14:textId="7B2C7B79" w:rsidR="00953D2B" w:rsidRPr="00A614B9" w:rsidRDefault="00953D2B" w:rsidP="005E64EA">
      <w:pPr>
        <w:spacing w:after="0" w:line="360" w:lineRule="auto"/>
        <w:rPr>
          <w:lang w:val="vi-VN"/>
        </w:rPr>
      </w:pPr>
      <w:r>
        <w:rPr>
          <w:lang w:val="vi-VN"/>
        </w:rPr>
        <w:t xml:space="preserve">- </w:t>
      </w:r>
      <w:r w:rsidRPr="00A614B9">
        <w:rPr>
          <w:lang w:val="vi-VN"/>
        </w:rPr>
        <w:t>Hình</w:t>
      </w:r>
      <w:r>
        <w:rPr>
          <w:lang w:val="vi-VN"/>
        </w:rPr>
        <w:t xml:space="preserve"> thức đào tạo: </w:t>
      </w:r>
      <w:r w:rsidRPr="00A614B9">
        <w:rPr>
          <w:lang w:val="vi-VN"/>
        </w:rPr>
        <w:tab/>
      </w:r>
      <w:r w:rsidRPr="00A614B9">
        <w:rPr>
          <w:lang w:val="vi-VN"/>
        </w:rPr>
        <w:tab/>
      </w:r>
      <w:r w:rsidR="00880EA4">
        <w:rPr>
          <w:lang w:val="vi-VN"/>
        </w:rPr>
        <w:tab/>
      </w:r>
      <w:r w:rsidRPr="00A614B9">
        <w:rPr>
          <w:b/>
          <w:bCs/>
          <w:noProof/>
          <w:szCs w:val="26"/>
          <w:lang w:val="vi-VN"/>
        </w:rPr>
        <w:t>Chính quy</w:t>
      </w:r>
    </w:p>
    <w:p w14:paraId="39883BEB" w14:textId="2B21FC2D" w:rsidR="0078772B" w:rsidRPr="0078772B" w:rsidRDefault="0078772B" w:rsidP="00880EA4">
      <w:pPr>
        <w:spacing w:before="120" w:after="120" w:line="288" w:lineRule="auto"/>
        <w:jc w:val="both"/>
        <w:rPr>
          <w:b/>
          <w:bCs/>
          <w:lang w:val="vi-VN"/>
        </w:rPr>
      </w:pPr>
      <w:r w:rsidRPr="00A614B9">
        <w:rPr>
          <w:b/>
          <w:bCs/>
          <w:lang w:val="vi-VN"/>
        </w:rPr>
        <w:t>2</w:t>
      </w:r>
      <w:r>
        <w:rPr>
          <w:b/>
          <w:bCs/>
          <w:lang w:val="vi-VN"/>
        </w:rPr>
        <w:t xml:space="preserve">. </w:t>
      </w:r>
      <w:r w:rsidR="00E74531">
        <w:rPr>
          <w:b/>
          <w:bCs/>
          <w:lang w:val="vi-VN"/>
        </w:rPr>
        <w:t>MỤC TIÊU ĐÀO TẠO</w:t>
      </w:r>
    </w:p>
    <w:p w14:paraId="0CE69193" w14:textId="2C2170F0" w:rsidR="0078772B" w:rsidRPr="00953D2B" w:rsidRDefault="0078772B" w:rsidP="00880EA4">
      <w:pPr>
        <w:spacing w:before="120" w:after="120" w:line="288" w:lineRule="auto"/>
        <w:jc w:val="both"/>
        <w:rPr>
          <w:b/>
          <w:bCs/>
          <w:lang w:val="vi-VN"/>
        </w:rPr>
      </w:pPr>
      <w:r w:rsidRPr="00A614B9">
        <w:rPr>
          <w:b/>
          <w:bCs/>
          <w:lang w:val="vi-VN"/>
        </w:rPr>
        <w:t>2</w:t>
      </w:r>
      <w:r w:rsidRPr="00953D2B">
        <w:rPr>
          <w:b/>
          <w:bCs/>
          <w:lang w:val="vi-VN"/>
        </w:rPr>
        <w:t>.1</w:t>
      </w:r>
      <w:r w:rsidR="001607B4" w:rsidRPr="003E3897">
        <w:rPr>
          <w:b/>
          <w:bCs/>
          <w:lang w:val="vi-VN"/>
        </w:rPr>
        <w:t>.</w:t>
      </w:r>
      <w:r w:rsidRPr="00953D2B">
        <w:rPr>
          <w:b/>
          <w:bCs/>
          <w:lang w:val="vi-VN"/>
        </w:rPr>
        <w:t xml:space="preserve"> </w:t>
      </w:r>
      <w:r w:rsidRPr="00A614B9">
        <w:rPr>
          <w:b/>
          <w:bCs/>
          <w:lang w:val="vi-VN"/>
        </w:rPr>
        <w:t>Mục tiêu chung</w:t>
      </w:r>
      <w:r w:rsidRPr="00953D2B">
        <w:rPr>
          <w:b/>
          <w:bCs/>
          <w:lang w:val="vi-VN"/>
        </w:rPr>
        <w:t xml:space="preserve"> (Goals)</w:t>
      </w:r>
    </w:p>
    <w:p w14:paraId="2520BBA7" w14:textId="77777777" w:rsidR="001042F6" w:rsidRPr="00494C4F" w:rsidRDefault="001042F6" w:rsidP="00880EA4">
      <w:pPr>
        <w:spacing w:before="120" w:after="120" w:line="288" w:lineRule="auto"/>
        <w:ind w:firstLine="360"/>
        <w:jc w:val="both"/>
        <w:rPr>
          <w:rFonts w:eastAsia="Times New Roman"/>
          <w:szCs w:val="26"/>
          <w:lang w:val="vi-VN"/>
        </w:rPr>
      </w:pPr>
      <w:r w:rsidRPr="00494C4F">
        <w:rPr>
          <w:rFonts w:eastAsia="Times New Roman"/>
          <w:szCs w:val="26"/>
          <w:lang w:val="vi-VN"/>
        </w:rPr>
        <w:t>Chương trình đào tạo thạc sĩ Marketing (định hướng ứng dụng) của Học viện Công nghệ Bưu chính Viễn thông được thiết kế theo định hướng ứng dụng và tiếp cận giáo dục theo chuẩn đầu ra (Outcome-based Education - OBE). Mục tiêu của chương trình là đào tạo nguồn nhân lực chất lượng cao có phẩm chất chính trị, đạo đức; có kiến thức chuyên sâu cùng năng lực vận dụng các lý thuyết về kinh doanh, quản lý, marketing, đặc biệt là marketing số vào thực tiễn; có khả năng sáng tạo và thích nghi với môi trường làm việc năng động trong bối cảnh chuyển đổi số, đáp ứng yêu cầu phát triể kinh tế, xã hội và hội nhập quốc tế.</w:t>
      </w:r>
    </w:p>
    <w:p w14:paraId="295FDEAF" w14:textId="19F66AC7" w:rsidR="0078772B" w:rsidRPr="00A614B9" w:rsidRDefault="0078772B" w:rsidP="00880EA4">
      <w:pPr>
        <w:spacing w:before="120" w:after="120" w:line="288" w:lineRule="auto"/>
        <w:jc w:val="both"/>
        <w:rPr>
          <w:b/>
          <w:lang w:val="pt-BR"/>
        </w:rPr>
      </w:pPr>
      <w:r w:rsidRPr="00A614B9">
        <w:rPr>
          <w:b/>
          <w:lang w:val="pt-BR"/>
        </w:rPr>
        <w:t>2</w:t>
      </w:r>
      <w:r w:rsidRPr="00953D2B">
        <w:rPr>
          <w:b/>
          <w:lang w:val="vi-VN"/>
        </w:rPr>
        <w:t>.2</w:t>
      </w:r>
      <w:r w:rsidR="001607B4" w:rsidRPr="001607B4">
        <w:rPr>
          <w:b/>
          <w:lang w:val="pt-BR"/>
        </w:rPr>
        <w:t>.</w:t>
      </w:r>
      <w:r w:rsidRPr="00953D2B">
        <w:rPr>
          <w:b/>
          <w:lang w:val="vi-VN"/>
        </w:rPr>
        <w:t xml:space="preserve"> </w:t>
      </w:r>
      <w:r w:rsidRPr="00A614B9">
        <w:rPr>
          <w:b/>
          <w:lang w:val="pt-BR"/>
        </w:rPr>
        <w:t>Mục tiêu cụ thể</w:t>
      </w:r>
      <w:r w:rsidRPr="00953D2B">
        <w:rPr>
          <w:b/>
          <w:lang w:val="vi-VN"/>
        </w:rPr>
        <w:t xml:space="preserve"> (Program Objectives - POs)</w:t>
      </w:r>
      <w:r w:rsidRPr="00A614B9">
        <w:rPr>
          <w:b/>
          <w:lang w:val="pt-BR"/>
        </w:rPr>
        <w:t xml:space="preserve">: </w:t>
      </w:r>
    </w:p>
    <w:p w14:paraId="2C93351C" w14:textId="77777777" w:rsidR="00D64D22" w:rsidRPr="00A614B9" w:rsidRDefault="00D64D22" w:rsidP="00880EA4">
      <w:pPr>
        <w:spacing w:before="120" w:after="120" w:line="288" w:lineRule="auto"/>
        <w:ind w:firstLine="360"/>
        <w:jc w:val="both"/>
        <w:rPr>
          <w:szCs w:val="26"/>
          <w:lang w:val="pt-BR"/>
        </w:rPr>
      </w:pPr>
      <w:r w:rsidRPr="00A614B9">
        <w:rPr>
          <w:szCs w:val="26"/>
          <w:lang w:val="pt-BR"/>
        </w:rPr>
        <w:t xml:space="preserve">Chương trình </w:t>
      </w:r>
      <w:r w:rsidRPr="00733EB0">
        <w:rPr>
          <w:rFonts w:eastAsia="Times New Roman"/>
          <w:szCs w:val="26"/>
          <w:lang w:val="vi-VN"/>
        </w:rPr>
        <w:t>đào</w:t>
      </w:r>
      <w:r w:rsidRPr="00A614B9">
        <w:rPr>
          <w:szCs w:val="26"/>
          <w:lang w:val="pt-BR"/>
        </w:rPr>
        <w:t xml:space="preserve"> tạo thạc sĩ Marketing (định hướng ứng dụng) của Học viện Công nghệ Bưu chính Viễn thông nhằm đào tạo người học tốt nghiệp có: </w:t>
      </w:r>
    </w:p>
    <w:p w14:paraId="622BA082" w14:textId="0EEF0103" w:rsidR="00EE6B0D" w:rsidRPr="00A614B9" w:rsidRDefault="00EE6B0D" w:rsidP="00880EA4">
      <w:pPr>
        <w:widowControl w:val="0"/>
        <w:tabs>
          <w:tab w:val="left" w:pos="993"/>
        </w:tabs>
        <w:spacing w:before="120" w:after="120" w:line="288" w:lineRule="auto"/>
        <w:jc w:val="both"/>
        <w:rPr>
          <w:rFonts w:eastAsia="Times New Roman"/>
          <w:color w:val="000000"/>
          <w:szCs w:val="26"/>
          <w:lang w:val="pt-BR"/>
        </w:rPr>
      </w:pPr>
      <w:r w:rsidRPr="00880EA4">
        <w:rPr>
          <w:b/>
          <w:szCs w:val="26"/>
          <w:lang w:val="pt-BR"/>
        </w:rPr>
        <w:t>PO1</w:t>
      </w:r>
      <w:r w:rsidR="00953D2B" w:rsidRPr="00880EA4">
        <w:rPr>
          <w:b/>
          <w:szCs w:val="26"/>
          <w:lang w:val="pt-BR"/>
        </w:rPr>
        <w:t>:</w:t>
      </w:r>
      <w:r w:rsidRPr="00A614B9">
        <w:rPr>
          <w:lang w:val="pt-BR"/>
        </w:rPr>
        <w:t xml:space="preserve"> </w:t>
      </w:r>
      <w:r w:rsidRPr="00A614B9">
        <w:rPr>
          <w:rFonts w:eastAsia="Times New Roman"/>
          <w:color w:val="000000"/>
          <w:szCs w:val="26"/>
          <w:lang w:val="pt-BR"/>
        </w:rPr>
        <w:t xml:space="preserve">Khả năng tích hợp kiến thức khoa học quản lý, kinh tế số và marketing để giải quyết các vấn đề phức tạp của tổ chức trong môi trường số hóa. </w:t>
      </w:r>
    </w:p>
    <w:p w14:paraId="3EB98075" w14:textId="5F208294" w:rsidR="00EE6B0D" w:rsidRPr="00A614B9" w:rsidRDefault="00EE6B0D" w:rsidP="00880EA4">
      <w:pPr>
        <w:widowControl w:val="0"/>
        <w:tabs>
          <w:tab w:val="left" w:pos="993"/>
        </w:tabs>
        <w:spacing w:before="120" w:after="120" w:line="288" w:lineRule="auto"/>
        <w:jc w:val="both"/>
        <w:rPr>
          <w:rFonts w:eastAsia="Times New Roman"/>
          <w:color w:val="000000"/>
          <w:szCs w:val="26"/>
          <w:lang w:val="pt-BR"/>
        </w:rPr>
      </w:pPr>
      <w:r w:rsidRPr="00880EA4">
        <w:rPr>
          <w:rFonts w:eastAsia="Times New Roman"/>
          <w:b/>
          <w:bCs/>
          <w:color w:val="000000"/>
          <w:szCs w:val="26"/>
          <w:lang w:val="pt-BR"/>
        </w:rPr>
        <w:t>PO2</w:t>
      </w:r>
      <w:r w:rsidR="00953D2B" w:rsidRPr="00880EA4">
        <w:rPr>
          <w:rFonts w:eastAsia="Times New Roman"/>
          <w:b/>
          <w:bCs/>
          <w:color w:val="000000"/>
          <w:szCs w:val="26"/>
          <w:lang w:val="pt-BR"/>
        </w:rPr>
        <w:t>:</w:t>
      </w:r>
      <w:r w:rsidRPr="00A614B9">
        <w:rPr>
          <w:rFonts w:eastAsia="Times New Roman"/>
          <w:color w:val="000000"/>
          <w:szCs w:val="26"/>
          <w:lang w:val="pt-BR"/>
        </w:rPr>
        <w:t xml:space="preserve"> Khả năng đánh giá được tính phù hợp và hiệu quả của các công cụ, nền tảng và công nghệ số trong phân tích và xử lý các vấn đề marketing theo mục tiêu chiến lược của tổ chức/doanh nghiệp.</w:t>
      </w:r>
    </w:p>
    <w:p w14:paraId="6D81CB30" w14:textId="02AA6457" w:rsidR="00EE6B0D" w:rsidRPr="00A614B9" w:rsidRDefault="00EE6B0D" w:rsidP="00880EA4">
      <w:pPr>
        <w:widowControl w:val="0"/>
        <w:tabs>
          <w:tab w:val="left" w:pos="993"/>
        </w:tabs>
        <w:spacing w:before="120" w:after="120" w:line="288" w:lineRule="auto"/>
        <w:jc w:val="both"/>
        <w:rPr>
          <w:rFonts w:eastAsia="Times New Roman"/>
          <w:color w:val="000000"/>
          <w:szCs w:val="26"/>
          <w:lang w:val="pt-BR"/>
        </w:rPr>
      </w:pPr>
      <w:r w:rsidRPr="00880EA4">
        <w:rPr>
          <w:rFonts w:eastAsia="Times New Roman"/>
          <w:b/>
          <w:bCs/>
          <w:color w:val="000000"/>
          <w:szCs w:val="26"/>
          <w:lang w:val="pt-BR"/>
        </w:rPr>
        <w:t>PO3</w:t>
      </w:r>
      <w:r w:rsidR="00953D2B" w:rsidRPr="00880EA4">
        <w:rPr>
          <w:rFonts w:eastAsia="Times New Roman"/>
          <w:b/>
          <w:bCs/>
          <w:color w:val="000000"/>
          <w:szCs w:val="26"/>
          <w:lang w:val="pt-BR"/>
        </w:rPr>
        <w:t>:</w:t>
      </w:r>
      <w:r w:rsidRPr="00A614B9">
        <w:rPr>
          <w:rFonts w:eastAsia="Times New Roman"/>
          <w:color w:val="000000"/>
          <w:szCs w:val="26"/>
          <w:lang w:val="pt-BR"/>
        </w:rPr>
        <w:t xml:space="preserve"> </w:t>
      </w:r>
      <w:r w:rsidR="00D64D22" w:rsidRPr="00A614B9">
        <w:rPr>
          <w:rFonts w:eastAsia="Times New Roman"/>
          <w:szCs w:val="26"/>
          <w:lang w:val="pt-BR"/>
        </w:rPr>
        <w:t>Khả năng đề xuất các giải pháp marketing có tính phản biện, hệ thống và sáng tạo nhằm giải quyết những vấn đề của doanh nghiệp/ tổ chức trên cơ sở đạo đức nghề nghiệp, trách nhiệm xã hội và bối cảnh kinh doanh toàn cầu trong môi trường số.</w:t>
      </w:r>
    </w:p>
    <w:p w14:paraId="275CE39B" w14:textId="4CE0FF74" w:rsidR="00EE6B0D" w:rsidRPr="00A614B9" w:rsidRDefault="00EE6B0D" w:rsidP="00880EA4">
      <w:pPr>
        <w:widowControl w:val="0"/>
        <w:tabs>
          <w:tab w:val="left" w:pos="993"/>
        </w:tabs>
        <w:spacing w:before="120" w:after="120" w:line="288" w:lineRule="auto"/>
        <w:jc w:val="both"/>
        <w:rPr>
          <w:rFonts w:eastAsia="Times New Roman"/>
          <w:color w:val="000000"/>
          <w:szCs w:val="26"/>
          <w:lang w:val="pt-BR"/>
        </w:rPr>
      </w:pPr>
      <w:r w:rsidRPr="00880EA4">
        <w:rPr>
          <w:rFonts w:eastAsia="Times New Roman"/>
          <w:b/>
          <w:bCs/>
          <w:color w:val="000000"/>
          <w:szCs w:val="26"/>
          <w:lang w:val="pt-BR"/>
        </w:rPr>
        <w:t>PO4</w:t>
      </w:r>
      <w:r w:rsidR="00953D2B" w:rsidRPr="00880EA4">
        <w:rPr>
          <w:rFonts w:eastAsia="Times New Roman"/>
          <w:b/>
          <w:bCs/>
          <w:color w:val="000000"/>
          <w:szCs w:val="26"/>
          <w:lang w:val="pt-BR"/>
        </w:rPr>
        <w:t>:</w:t>
      </w:r>
      <w:r w:rsidRPr="00A614B9">
        <w:rPr>
          <w:rFonts w:eastAsia="Times New Roman"/>
          <w:color w:val="000000"/>
          <w:szCs w:val="26"/>
          <w:lang w:val="pt-BR"/>
        </w:rPr>
        <w:t xml:space="preserve"> Khả năng vận dụng phương pháp và kỹ thuật giao tiếp - truyền thông chuyên nghiệp nhằm đảm bảo tính hiệu quả và phù hợp với bối cảnh giải quyết các vấn đề marketing và kinh doanh của tổ chức/doanh nghiệp.</w:t>
      </w:r>
    </w:p>
    <w:p w14:paraId="31946BD4" w14:textId="7CA501AA" w:rsidR="00EE6B0D" w:rsidRPr="00A614B9" w:rsidRDefault="00EE6B0D" w:rsidP="00880EA4">
      <w:pPr>
        <w:widowControl w:val="0"/>
        <w:tabs>
          <w:tab w:val="left" w:pos="993"/>
        </w:tabs>
        <w:spacing w:before="120" w:after="120" w:line="288" w:lineRule="auto"/>
        <w:jc w:val="both"/>
        <w:rPr>
          <w:rFonts w:eastAsia="Times New Roman"/>
          <w:color w:val="000000"/>
          <w:szCs w:val="26"/>
          <w:lang w:val="pt-BR"/>
        </w:rPr>
      </w:pPr>
      <w:r w:rsidRPr="00CD04DE">
        <w:rPr>
          <w:rFonts w:eastAsia="Times New Roman"/>
          <w:b/>
          <w:bCs/>
          <w:color w:val="000000"/>
          <w:szCs w:val="26"/>
          <w:lang w:val="pt-BR"/>
        </w:rPr>
        <w:t>PO5</w:t>
      </w:r>
      <w:r w:rsidR="00953D2B" w:rsidRPr="00CD04DE">
        <w:rPr>
          <w:rFonts w:eastAsia="Times New Roman"/>
          <w:b/>
          <w:bCs/>
          <w:color w:val="000000"/>
          <w:szCs w:val="26"/>
          <w:lang w:val="pt-BR"/>
        </w:rPr>
        <w:t>:</w:t>
      </w:r>
      <w:r w:rsidRPr="00A614B9">
        <w:rPr>
          <w:rFonts w:eastAsia="Times New Roman"/>
          <w:color w:val="000000"/>
          <w:szCs w:val="26"/>
          <w:lang w:val="pt-BR"/>
        </w:rPr>
        <w:t xml:space="preserve"> Khả năng tổ chức, quản lý các nhóm làm việc và phát huy vai trò cá nhân trong việc </w:t>
      </w:r>
      <w:r w:rsidRPr="00A614B9">
        <w:rPr>
          <w:rFonts w:eastAsia="Times New Roman"/>
          <w:color w:val="000000"/>
          <w:szCs w:val="26"/>
          <w:lang w:val="pt-BR"/>
        </w:rPr>
        <w:lastRenderedPageBreak/>
        <w:t xml:space="preserve">giải quyết các vấn đề marketing có độ phức tạp cao, đảm bảo năng lực điều phối và hợp tác chuyên nghiệp. </w:t>
      </w:r>
    </w:p>
    <w:p w14:paraId="3EFE13FA" w14:textId="3451406D" w:rsidR="001607B4" w:rsidRPr="001607B4" w:rsidRDefault="001607B4" w:rsidP="00880EA4">
      <w:pPr>
        <w:spacing w:before="120" w:after="120" w:line="288" w:lineRule="auto"/>
        <w:jc w:val="both"/>
        <w:rPr>
          <w:b/>
          <w:lang w:val="pt-BR"/>
        </w:rPr>
      </w:pPr>
      <w:r w:rsidRPr="00A614B9">
        <w:rPr>
          <w:b/>
          <w:lang w:val="pt-BR"/>
        </w:rPr>
        <w:t>2</w:t>
      </w:r>
      <w:r w:rsidRPr="001607B4">
        <w:rPr>
          <w:b/>
          <w:lang w:val="pt-BR"/>
        </w:rPr>
        <w:t xml:space="preserve">.2. </w:t>
      </w:r>
      <w:r w:rsidR="00D64D22" w:rsidRPr="001607B4">
        <w:rPr>
          <w:b/>
          <w:lang w:val="pt-BR"/>
        </w:rPr>
        <w:t>Vị trí làm việc sau tốt nghiệp</w:t>
      </w:r>
    </w:p>
    <w:p w14:paraId="57390E80" w14:textId="5B13F89C" w:rsidR="00D64D22" w:rsidRPr="00A614B9" w:rsidRDefault="00497DE3" w:rsidP="00880EA4">
      <w:pPr>
        <w:spacing w:before="120" w:after="120" w:line="288" w:lineRule="auto"/>
        <w:ind w:firstLine="360"/>
        <w:jc w:val="both"/>
        <w:rPr>
          <w:szCs w:val="26"/>
          <w:lang w:val="pt-BR"/>
        </w:rPr>
      </w:pPr>
      <w:r w:rsidRPr="00A614B9">
        <w:rPr>
          <w:bCs/>
          <w:iCs/>
          <w:szCs w:val="26"/>
          <w:lang w:val="pt-BR"/>
        </w:rPr>
        <w:t xml:space="preserve"> </w:t>
      </w:r>
      <w:r w:rsidR="00D64D22" w:rsidRPr="00A614B9">
        <w:rPr>
          <w:szCs w:val="26"/>
          <w:lang w:val="pt-BR"/>
        </w:rPr>
        <w:t xml:space="preserve">Học viên tốt nghiệp chương </w:t>
      </w:r>
      <w:r w:rsidR="00D64D22" w:rsidRPr="00733EB0">
        <w:rPr>
          <w:rFonts w:eastAsia="Times New Roman"/>
          <w:szCs w:val="26"/>
          <w:lang w:val="vi-VN"/>
        </w:rPr>
        <w:t>trình</w:t>
      </w:r>
      <w:r w:rsidR="00D64D22" w:rsidRPr="00A614B9">
        <w:rPr>
          <w:szCs w:val="26"/>
          <w:lang w:val="pt-BR"/>
        </w:rPr>
        <w:t xml:space="preserve"> thạc sĩ marketing</w:t>
      </w:r>
      <w:r w:rsidR="001607B4">
        <w:rPr>
          <w:szCs w:val="26"/>
          <w:lang w:val="pt-BR"/>
        </w:rPr>
        <w:t xml:space="preserve"> của Học viện Công nghệ Bưu chính Viễn thông</w:t>
      </w:r>
      <w:r w:rsidR="00D64D22" w:rsidRPr="00A614B9">
        <w:rPr>
          <w:szCs w:val="26"/>
          <w:lang w:val="pt-BR"/>
        </w:rPr>
        <w:t xml:space="preserve"> có thể làm việc ở những vị trí sau đây:</w:t>
      </w:r>
    </w:p>
    <w:p w14:paraId="48B4E6C7" w14:textId="77777777" w:rsidR="001042F6" w:rsidRPr="001042F6"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lang w:val="pt-BR"/>
        </w:rPr>
      </w:pPr>
      <w:r w:rsidRPr="001042F6">
        <w:rPr>
          <w:szCs w:val="26"/>
          <w:lang w:val="pt-BR"/>
        </w:rPr>
        <w:t xml:space="preserve">Trưởng nhóm nghiên cứu thị trường, trưởng nhóm marketing số </w:t>
      </w:r>
    </w:p>
    <w:p w14:paraId="5F062A3F" w14:textId="77777777" w:rsidR="001042F6" w:rsidRPr="001042F6"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lang w:val="pt-BR"/>
        </w:rPr>
      </w:pPr>
      <w:r w:rsidRPr="001042F6">
        <w:rPr>
          <w:szCs w:val="26"/>
          <w:lang w:val="pt-BR"/>
        </w:rPr>
        <w:t>Trưởng nhóm phát triển nội dung số và truyền thông đa phương tiện</w:t>
      </w:r>
    </w:p>
    <w:p w14:paraId="0A8F9772" w14:textId="77777777" w:rsidR="001042F6" w:rsidRPr="001042F6"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lang w:val="pt-BR"/>
        </w:rPr>
      </w:pPr>
      <w:r w:rsidRPr="001042F6">
        <w:rPr>
          <w:szCs w:val="26"/>
          <w:lang w:val="pt-BR"/>
        </w:rPr>
        <w:t xml:space="preserve">Chuyên gia tư vấn chiến lược marketing số </w:t>
      </w:r>
    </w:p>
    <w:p w14:paraId="41B19AC0" w14:textId="77777777" w:rsidR="001042F6" w:rsidRPr="00494C4F"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 xml:space="preserve">Quản lý chiến dịch marketing số </w:t>
      </w:r>
    </w:p>
    <w:p w14:paraId="558A8347" w14:textId="77777777" w:rsidR="001042F6" w:rsidRPr="00494C4F"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 xml:space="preserve">Trưởng nhóm quản lý thương mại điện tử </w:t>
      </w:r>
    </w:p>
    <w:p w14:paraId="3DDB183B" w14:textId="77777777" w:rsidR="001042F6" w:rsidRPr="00494C4F"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 xml:space="preserve">Trưởng nhóm phân tích kinh doanh </w:t>
      </w:r>
    </w:p>
    <w:p w14:paraId="193D5652" w14:textId="77777777" w:rsidR="001042F6" w:rsidRPr="00494C4F"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Trưởng nhóm quản lý quan hệ khách hàng</w:t>
      </w:r>
    </w:p>
    <w:p w14:paraId="612534D2" w14:textId="77777777" w:rsidR="001042F6" w:rsidRPr="00494C4F"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 xml:space="preserve">Giảng viên, nhà nghiên cứu về marketing tại các viện, trung tâm đào tạo và cơ sở nghiên cứu </w:t>
      </w:r>
    </w:p>
    <w:p w14:paraId="05352CE7" w14:textId="603F3269" w:rsidR="00D64D22" w:rsidRPr="001042F6" w:rsidRDefault="001042F6" w:rsidP="00880EA4">
      <w:pPr>
        <w:pStyle w:val="ListParagraph"/>
        <w:keepNext/>
        <w:numPr>
          <w:ilvl w:val="0"/>
          <w:numId w:val="13"/>
        </w:numPr>
        <w:tabs>
          <w:tab w:val="left" w:pos="219"/>
          <w:tab w:val="left" w:pos="993"/>
        </w:tabs>
        <w:spacing w:before="120" w:after="120" w:line="288" w:lineRule="auto"/>
        <w:ind w:left="990" w:hanging="450"/>
        <w:jc w:val="both"/>
        <w:rPr>
          <w:szCs w:val="26"/>
        </w:rPr>
      </w:pPr>
      <w:r w:rsidRPr="00494C4F">
        <w:rPr>
          <w:szCs w:val="26"/>
        </w:rPr>
        <w:t>Học tiếp lên trình độ Tiến sĩ ở trong nước và nước ngoài</w:t>
      </w:r>
    </w:p>
    <w:p w14:paraId="7EA54BE3" w14:textId="45DFA47D" w:rsidR="00E74531" w:rsidRPr="007A5875" w:rsidRDefault="00E74531" w:rsidP="00880EA4">
      <w:pPr>
        <w:spacing w:before="120" w:after="120" w:line="288" w:lineRule="auto"/>
        <w:jc w:val="both"/>
        <w:rPr>
          <w:b/>
          <w:bCs/>
          <w:iCs/>
          <w:lang w:val="vi-VN"/>
        </w:rPr>
      </w:pPr>
      <w:r>
        <w:rPr>
          <w:b/>
          <w:bCs/>
        </w:rPr>
        <w:t>3</w:t>
      </w:r>
      <w:r w:rsidRPr="00EA5991">
        <w:rPr>
          <w:b/>
          <w:bCs/>
        </w:rPr>
        <w:t xml:space="preserve">. </w:t>
      </w:r>
      <w:r>
        <w:rPr>
          <w:b/>
          <w:bCs/>
        </w:rPr>
        <w:t>CHUẨN</w:t>
      </w:r>
      <w:r>
        <w:rPr>
          <w:b/>
          <w:bCs/>
          <w:lang w:val="vi-VN"/>
        </w:rPr>
        <w:t xml:space="preserve"> ĐẦU RA</w:t>
      </w:r>
      <w:r>
        <w:rPr>
          <w:b/>
          <w:bCs/>
          <w:iCs/>
          <w:lang w:val="vi-VN"/>
        </w:rPr>
        <w:t xml:space="preserve"> </w:t>
      </w:r>
      <w:r w:rsidR="007858B2">
        <w:rPr>
          <w:b/>
          <w:bCs/>
          <w:iCs/>
        </w:rPr>
        <w:t xml:space="preserve">CỦA CHƯƠNG TRÌNH ĐÀO TẠO </w:t>
      </w:r>
      <w:r>
        <w:rPr>
          <w:b/>
          <w:bCs/>
          <w:iCs/>
          <w:lang w:val="vi-VN"/>
        </w:rPr>
        <w:t>(</w:t>
      </w:r>
      <w:r w:rsidR="007858B2" w:rsidRPr="007858B2">
        <w:rPr>
          <w:b/>
          <w:bCs/>
          <w:iCs/>
        </w:rPr>
        <w:t>Program</w:t>
      </w:r>
      <w:r w:rsidR="007858B2">
        <w:rPr>
          <w:b/>
          <w:bCs/>
          <w:iCs/>
        </w:rPr>
        <w:t xml:space="preserve"> </w:t>
      </w:r>
      <w:r>
        <w:rPr>
          <w:b/>
          <w:bCs/>
          <w:iCs/>
          <w:lang w:val="vi-VN"/>
        </w:rPr>
        <w:t xml:space="preserve">Learning Outcomes – </w:t>
      </w:r>
      <w:r w:rsidR="007858B2">
        <w:rPr>
          <w:b/>
          <w:bCs/>
          <w:iCs/>
        </w:rPr>
        <w:t>P</w:t>
      </w:r>
      <w:r>
        <w:rPr>
          <w:b/>
          <w:bCs/>
          <w:iCs/>
          <w:lang w:val="vi-VN"/>
        </w:rPr>
        <w:t>LOs)</w:t>
      </w:r>
    </w:p>
    <w:p w14:paraId="17DEEC56" w14:textId="5C85D6D8" w:rsidR="00EE6B0D" w:rsidRPr="00A614B9" w:rsidRDefault="001042F6" w:rsidP="00880EA4">
      <w:pPr>
        <w:spacing w:before="120" w:after="120" w:line="288" w:lineRule="auto"/>
        <w:ind w:firstLine="360"/>
        <w:jc w:val="both"/>
        <w:rPr>
          <w:color w:val="000000"/>
          <w:szCs w:val="26"/>
          <w:lang w:val="vi-VN"/>
        </w:rPr>
      </w:pPr>
      <w:r w:rsidRPr="00494C4F">
        <w:rPr>
          <w:color w:val="000000"/>
          <w:szCs w:val="26"/>
          <w:lang w:val="vi-VN"/>
        </w:rPr>
        <w:t xml:space="preserve">Các chuẩn đầu ra (PLOs), mức độ năng lực và các chỉ báo (PIs) của chương trình đào tạo </w:t>
      </w:r>
      <w:r w:rsidRPr="007E3949">
        <w:rPr>
          <w:color w:val="000000"/>
          <w:szCs w:val="26"/>
          <w:lang w:val="vi-VN"/>
        </w:rPr>
        <w:t>thạc sĩ</w:t>
      </w:r>
      <w:r w:rsidRPr="00494C4F">
        <w:rPr>
          <w:color w:val="000000"/>
          <w:szCs w:val="26"/>
          <w:lang w:val="vi-VN"/>
        </w:rPr>
        <w:t xml:space="preserve"> marketing của Học viện Công nghệ Bưu chính Viễn thông</w:t>
      </w:r>
      <w:r w:rsidRPr="007E3949">
        <w:rPr>
          <w:color w:val="000000"/>
          <w:szCs w:val="26"/>
          <w:lang w:val="vi-VN"/>
        </w:rPr>
        <w:t xml:space="preserve"> là thước đo mức kiến thức và kỹ năng tối thiểu mà người học đạt được khi tốt nghiệp. </w:t>
      </w:r>
      <w:r>
        <w:rPr>
          <w:color w:val="000000"/>
          <w:szCs w:val="26"/>
        </w:rPr>
        <w:t>Cụ thể</w:t>
      </w:r>
      <w:r w:rsidRPr="00494C4F">
        <w:rPr>
          <w:color w:val="000000"/>
          <w:szCs w:val="26"/>
          <w:lang w:val="vi-VN"/>
        </w:rPr>
        <w:t xml:space="preserve"> như dưới đây:</w:t>
      </w:r>
    </w:p>
    <w:tbl>
      <w:tblPr>
        <w:tblW w:w="495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432"/>
        <w:gridCol w:w="1237"/>
        <w:gridCol w:w="4573"/>
      </w:tblGrid>
      <w:tr w:rsidR="00EE6B0D" w:rsidRPr="005A76B2" w14:paraId="0D1C3B43" w14:textId="77777777" w:rsidTr="00880EA4">
        <w:trPr>
          <w:trHeight w:val="712"/>
          <w:tblHeader/>
        </w:trPr>
        <w:tc>
          <w:tcPr>
            <w:tcW w:w="1857"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5E1D5F4E" w14:textId="28382B3D" w:rsidR="00EE6B0D" w:rsidRPr="005A76B2" w:rsidRDefault="00EE6B0D" w:rsidP="00880EA4">
            <w:pPr>
              <w:widowControl w:val="0"/>
              <w:tabs>
                <w:tab w:val="left" w:pos="993"/>
                <w:tab w:val="left" w:pos="3240"/>
              </w:tabs>
              <w:spacing w:after="0" w:line="276" w:lineRule="auto"/>
              <w:jc w:val="center"/>
              <w:rPr>
                <w:rFonts w:eastAsia="Times New Roman"/>
                <w:b/>
                <w:bCs/>
                <w:color w:val="000000"/>
                <w:szCs w:val="26"/>
              </w:rPr>
            </w:pPr>
            <w:r w:rsidRPr="005A76B2">
              <w:rPr>
                <w:rFonts w:eastAsia="Times New Roman"/>
                <w:b/>
                <w:bCs/>
                <w:color w:val="000000"/>
                <w:szCs w:val="26"/>
              </w:rPr>
              <w:t>Chuẩn đầu ra (PL</w:t>
            </w:r>
            <w:r w:rsidR="007858B2">
              <w:rPr>
                <w:rFonts w:eastAsia="Times New Roman"/>
                <w:b/>
                <w:bCs/>
                <w:color w:val="000000"/>
                <w:szCs w:val="26"/>
              </w:rPr>
              <w:t>O</w:t>
            </w:r>
            <w:r w:rsidRPr="005A76B2">
              <w:rPr>
                <w:rFonts w:eastAsia="Times New Roman"/>
                <w:b/>
                <w:bCs/>
                <w:color w:val="000000"/>
                <w:szCs w:val="26"/>
              </w:rPr>
              <w:t>s)</w:t>
            </w:r>
          </w:p>
        </w:tc>
        <w:tc>
          <w:tcPr>
            <w:tcW w:w="669"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27DE18CA" w14:textId="4B02FEB5" w:rsidR="00EE6B0D" w:rsidRPr="00880EA4" w:rsidRDefault="00EE6B0D" w:rsidP="00880EA4">
            <w:pPr>
              <w:widowControl w:val="0"/>
              <w:tabs>
                <w:tab w:val="left" w:pos="993"/>
              </w:tabs>
              <w:spacing w:after="0" w:line="276" w:lineRule="auto"/>
              <w:jc w:val="center"/>
              <w:rPr>
                <w:rFonts w:eastAsia="Times New Roman"/>
                <w:b/>
                <w:bCs/>
                <w:color w:val="000000"/>
                <w:szCs w:val="26"/>
                <w:lang w:val="vi-VN"/>
              </w:rPr>
            </w:pPr>
            <w:r w:rsidRPr="005A76B2">
              <w:rPr>
                <w:rFonts w:eastAsia="Times New Roman"/>
                <w:b/>
                <w:bCs/>
                <w:color w:val="000000"/>
                <w:szCs w:val="26"/>
              </w:rPr>
              <w:t>Mức độ năng lực</w:t>
            </w:r>
          </w:p>
        </w:tc>
        <w:tc>
          <w:tcPr>
            <w:tcW w:w="2475"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0E69D4FA" w14:textId="77777777" w:rsidR="00EE6B0D" w:rsidRPr="005A76B2" w:rsidRDefault="00EE6B0D" w:rsidP="00880EA4">
            <w:pPr>
              <w:widowControl w:val="0"/>
              <w:tabs>
                <w:tab w:val="left" w:pos="993"/>
              </w:tabs>
              <w:spacing w:after="0" w:line="276" w:lineRule="auto"/>
              <w:ind w:left="139" w:right="158"/>
              <w:jc w:val="center"/>
              <w:rPr>
                <w:rFonts w:eastAsia="Times New Roman"/>
                <w:b/>
                <w:bCs/>
                <w:color w:val="000000"/>
                <w:szCs w:val="26"/>
              </w:rPr>
            </w:pPr>
            <w:r w:rsidRPr="005A76B2">
              <w:rPr>
                <w:rFonts w:eastAsia="Times New Roman"/>
                <w:b/>
                <w:bCs/>
                <w:color w:val="000000"/>
                <w:szCs w:val="26"/>
              </w:rPr>
              <w:t>Các chỉ báo (PIs)</w:t>
            </w:r>
          </w:p>
        </w:tc>
      </w:tr>
      <w:tr w:rsidR="00EE6B0D" w:rsidRPr="005A76B2" w14:paraId="11F99248" w14:textId="77777777" w:rsidTr="00880EA4">
        <w:trPr>
          <w:trHeight w:val="3024"/>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F1A34E9" w14:textId="0DDF9B21" w:rsidR="00EE6B0D" w:rsidRPr="005A76B2" w:rsidRDefault="00EE6B0D" w:rsidP="00880EA4">
            <w:pPr>
              <w:widowControl w:val="0"/>
              <w:tabs>
                <w:tab w:val="left" w:pos="993"/>
              </w:tabs>
              <w:spacing w:before="120" w:after="120" w:line="276" w:lineRule="auto"/>
              <w:ind w:left="90"/>
              <w:rPr>
                <w:rFonts w:eastAsia="Times New Roman"/>
                <w:color w:val="000000"/>
                <w:szCs w:val="26"/>
              </w:rPr>
            </w:pPr>
            <w:r w:rsidRPr="005A76B2">
              <w:rPr>
                <w:rFonts w:eastAsia="Times New Roman"/>
                <w:b/>
                <w:bCs/>
                <w:color w:val="000000"/>
                <w:szCs w:val="26"/>
              </w:rPr>
              <w:t>PL</w:t>
            </w:r>
            <w:r w:rsidR="007858B2">
              <w:rPr>
                <w:rFonts w:eastAsia="Times New Roman"/>
                <w:b/>
                <w:bCs/>
                <w:color w:val="000000"/>
                <w:szCs w:val="26"/>
              </w:rPr>
              <w:t>O</w:t>
            </w:r>
            <w:r w:rsidRPr="005A76B2">
              <w:rPr>
                <w:rFonts w:eastAsia="Times New Roman"/>
                <w:b/>
                <w:bCs/>
                <w:color w:val="000000"/>
                <w:szCs w:val="26"/>
              </w:rPr>
              <w:t>1.</w:t>
            </w:r>
            <w:r w:rsidRPr="005A76B2">
              <w:rPr>
                <w:rFonts w:eastAsia="Times New Roman"/>
                <w:color w:val="000000"/>
                <w:szCs w:val="26"/>
              </w:rPr>
              <w:t xml:space="preserve"> </w:t>
            </w:r>
            <w:r w:rsidRPr="00C820A7">
              <w:rPr>
                <w:rFonts w:eastAsia="Times New Roman"/>
                <w:color w:val="000000"/>
                <w:szCs w:val="26"/>
              </w:rPr>
              <w:t>Phân</w:t>
            </w:r>
            <w:r w:rsidRPr="00C820A7">
              <w:rPr>
                <w:rFonts w:eastAsia="Times New Roman"/>
                <w:color w:val="000000"/>
                <w:szCs w:val="26"/>
                <w:lang w:val="vi-VN"/>
              </w:rPr>
              <w:t xml:space="preserve"> tích </w:t>
            </w:r>
            <w:r w:rsidRPr="00C820A7">
              <w:rPr>
                <w:rFonts w:eastAsia="Times New Roman"/>
                <w:color w:val="000000"/>
                <w:szCs w:val="26"/>
              </w:rPr>
              <w:t>các giải pháp marketing mang tính chiến lược dựa trên sự tích hợp kiến thức nâng cao về khoa học quản lý, kinh tế và marketing để giải quyết các vấn đề phức tạp của tổ chức trong môi trường số hóa.</w:t>
            </w:r>
          </w:p>
        </w:tc>
        <w:tc>
          <w:tcPr>
            <w:tcW w:w="669"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B6C91A1" w14:textId="77777777" w:rsidR="00EE6B0D" w:rsidRPr="005A76B2" w:rsidRDefault="00EE6B0D" w:rsidP="00880EA4">
            <w:pPr>
              <w:widowControl w:val="0"/>
              <w:tabs>
                <w:tab w:val="left" w:pos="993"/>
              </w:tabs>
              <w:spacing w:before="120" w:after="120" w:line="276" w:lineRule="auto"/>
              <w:jc w:val="center"/>
              <w:rPr>
                <w:rFonts w:eastAsia="Times New Roman"/>
                <w:b/>
                <w:bCs/>
                <w:color w:val="000000"/>
                <w:szCs w:val="26"/>
              </w:rPr>
            </w:pPr>
            <w:r w:rsidRPr="00C820A7">
              <w:rPr>
                <w:rFonts w:eastAsia="Times New Roman"/>
                <w:b/>
                <w:bCs/>
                <w:color w:val="000000"/>
                <w:szCs w:val="26"/>
              </w:rPr>
              <w:t>C</w:t>
            </w:r>
            <w:r w:rsidRPr="00C820A7">
              <w:rPr>
                <w:rFonts w:eastAsia="Times New Roman"/>
                <w:b/>
                <w:bCs/>
                <w:color w:val="000000"/>
                <w:szCs w:val="26"/>
                <w:lang w:val="vi-VN"/>
              </w:rPr>
              <w:t>4</w:t>
            </w:r>
            <w:r w:rsidRPr="00C820A7">
              <w:rPr>
                <w:rFonts w:eastAsia="Times New Roman"/>
                <w:b/>
                <w:bCs/>
                <w:color w:val="000000"/>
                <w:szCs w:val="26"/>
              </w:rPr>
              <w:t xml:space="preserve"> / P3</w:t>
            </w:r>
          </w:p>
        </w:tc>
        <w:tc>
          <w:tcPr>
            <w:tcW w:w="2475"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F1BB62B"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PI1.1</w:t>
            </w:r>
            <w:r w:rsidRPr="001042F6">
              <w:rPr>
                <w:rFonts w:eastAsia="Times New Roman"/>
                <w:i/>
                <w:iCs/>
                <w:color w:val="000000"/>
                <w:szCs w:val="26"/>
              </w:rPr>
              <w:t xml:space="preserve"> Phân</w:t>
            </w:r>
            <w:r w:rsidRPr="001042F6">
              <w:rPr>
                <w:rFonts w:eastAsia="Times New Roman"/>
                <w:i/>
                <w:iCs/>
                <w:color w:val="000000"/>
                <w:szCs w:val="26"/>
                <w:lang w:val="vi-VN"/>
              </w:rPr>
              <w:t xml:space="preserve"> tích</w:t>
            </w:r>
            <w:r w:rsidRPr="001042F6">
              <w:rPr>
                <w:rFonts w:eastAsia="Times New Roman"/>
                <w:i/>
                <w:iCs/>
                <w:color w:val="000000"/>
                <w:szCs w:val="26"/>
              </w:rPr>
              <w:t xml:space="preserve"> được các vấn đề marketing phức tạp của tổ chức/doanh nghiệp trong môi trường số hóa dựa trên sự vận dụng tích hợp kiến thức về quản lý, kinh tế và marketing.</w:t>
            </w:r>
          </w:p>
          <w:p w14:paraId="352839A8"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PI1.2.</w:t>
            </w:r>
            <w:r w:rsidRPr="001042F6">
              <w:rPr>
                <w:rFonts w:eastAsia="Times New Roman"/>
                <w:i/>
                <w:iCs/>
                <w:color w:val="000000"/>
                <w:szCs w:val="26"/>
              </w:rPr>
              <w:t xml:space="preserve"> Lựa chọn được các kiến thức thuộc lĩnh vực quản lý, kinh tế và marketing nhằm định hướng xây dựng phương án giải quyết vấn đề marketing mang tính chiến lược cho tổ chức doanh nghiệp</w:t>
            </w:r>
          </w:p>
          <w:p w14:paraId="6338B80C"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PI1.3.</w:t>
            </w:r>
            <w:r w:rsidRPr="001042F6">
              <w:rPr>
                <w:rFonts w:eastAsia="Times New Roman"/>
                <w:i/>
                <w:iCs/>
                <w:color w:val="000000"/>
                <w:szCs w:val="26"/>
              </w:rPr>
              <w:t xml:space="preserve"> So</w:t>
            </w:r>
            <w:r w:rsidRPr="001042F6">
              <w:rPr>
                <w:rFonts w:eastAsia="Times New Roman"/>
                <w:i/>
                <w:iCs/>
                <w:color w:val="000000"/>
                <w:szCs w:val="26"/>
                <w:lang w:val="vi-VN"/>
              </w:rPr>
              <w:t xml:space="preserve"> sánh đối chiếu </w:t>
            </w:r>
            <w:r w:rsidRPr="001042F6">
              <w:rPr>
                <w:rFonts w:eastAsia="Times New Roman"/>
                <w:i/>
                <w:iCs/>
                <w:color w:val="000000"/>
                <w:szCs w:val="26"/>
              </w:rPr>
              <w:t>các giải pháp marketing mang tính chiến lược hướng</w:t>
            </w:r>
            <w:r w:rsidRPr="001042F6">
              <w:rPr>
                <w:rFonts w:eastAsia="Times New Roman"/>
                <w:i/>
                <w:iCs/>
                <w:color w:val="000000"/>
                <w:szCs w:val="26"/>
                <w:lang w:val="vi-VN"/>
              </w:rPr>
              <w:t xml:space="preserve"> tới</w:t>
            </w:r>
            <w:r w:rsidRPr="001042F6">
              <w:rPr>
                <w:rFonts w:eastAsia="Times New Roman"/>
                <w:i/>
                <w:iCs/>
                <w:color w:val="000000"/>
                <w:szCs w:val="26"/>
              </w:rPr>
              <w:t xml:space="preserve"> giải quyết hiệu quả các vấn đề marketing phức tạp của tổ chức/doanh nghiệp trong môi trường số hóa.</w:t>
            </w:r>
          </w:p>
        </w:tc>
      </w:tr>
      <w:tr w:rsidR="00EE6B0D" w:rsidRPr="005A76B2" w14:paraId="3EBB4939" w14:textId="77777777" w:rsidTr="00880EA4">
        <w:trPr>
          <w:trHeight w:val="2310"/>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E6D998B" w14:textId="564EFDE7" w:rsidR="00EE6B0D" w:rsidRPr="005A76B2" w:rsidRDefault="00EE6B0D" w:rsidP="00880EA4">
            <w:pPr>
              <w:widowControl w:val="0"/>
              <w:tabs>
                <w:tab w:val="left" w:pos="993"/>
              </w:tabs>
              <w:spacing w:before="120" w:after="120" w:line="276" w:lineRule="auto"/>
              <w:ind w:left="90"/>
              <w:rPr>
                <w:rFonts w:eastAsia="Times New Roman"/>
                <w:color w:val="000000"/>
                <w:szCs w:val="26"/>
              </w:rPr>
            </w:pPr>
            <w:r w:rsidRPr="00C820A7">
              <w:rPr>
                <w:rFonts w:eastAsia="Times New Roman"/>
                <w:b/>
                <w:bCs/>
                <w:color w:val="000000"/>
                <w:szCs w:val="26"/>
              </w:rPr>
              <w:lastRenderedPageBreak/>
              <w:t>PL</w:t>
            </w:r>
            <w:r w:rsidR="007858B2">
              <w:rPr>
                <w:rFonts w:eastAsia="Times New Roman"/>
                <w:b/>
                <w:bCs/>
                <w:color w:val="000000"/>
                <w:szCs w:val="26"/>
              </w:rPr>
              <w:t>O</w:t>
            </w:r>
            <w:r w:rsidRPr="00C820A7">
              <w:rPr>
                <w:rFonts w:eastAsia="Times New Roman"/>
                <w:b/>
                <w:bCs/>
                <w:color w:val="000000"/>
                <w:szCs w:val="26"/>
              </w:rPr>
              <w:t>2.</w:t>
            </w:r>
            <w:r w:rsidRPr="00C820A7">
              <w:rPr>
                <w:rFonts w:eastAsia="Times New Roman"/>
                <w:color w:val="000000"/>
                <w:szCs w:val="26"/>
              </w:rPr>
              <w:t xml:space="preserve"> Phân</w:t>
            </w:r>
            <w:r w:rsidRPr="00C820A7">
              <w:rPr>
                <w:rFonts w:eastAsia="Times New Roman"/>
                <w:color w:val="000000"/>
                <w:szCs w:val="26"/>
                <w:lang w:val="vi-VN"/>
              </w:rPr>
              <w:t xml:space="preserve"> tích được</w:t>
            </w:r>
            <w:r w:rsidRPr="00C820A7">
              <w:rPr>
                <w:rFonts w:eastAsia="Times New Roman"/>
                <w:color w:val="000000"/>
                <w:szCs w:val="26"/>
              </w:rPr>
              <w:t xml:space="preserve"> sự phù hợp và</w:t>
            </w:r>
            <w:r w:rsidRPr="00C820A7">
              <w:rPr>
                <w:rFonts w:eastAsia="Times New Roman"/>
                <w:color w:val="000000"/>
                <w:szCs w:val="26"/>
                <w:lang w:val="vi-VN"/>
              </w:rPr>
              <w:t xml:space="preserve"> hiệu quả </w:t>
            </w:r>
            <w:r w:rsidRPr="00C820A7">
              <w:rPr>
                <w:rFonts w:eastAsia="Times New Roman"/>
                <w:color w:val="000000"/>
                <w:szCs w:val="26"/>
              </w:rPr>
              <w:t>các công cụ, nền tảng và công nghệ số trong phân tích và xử lý các vấn đề marketing theo mục tiêu chiến lược của tổ chức/doanh nghiệp.</w:t>
            </w:r>
          </w:p>
        </w:tc>
        <w:tc>
          <w:tcPr>
            <w:tcW w:w="669"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DA8249D" w14:textId="77777777" w:rsidR="00EE6B0D" w:rsidRPr="005A76B2" w:rsidRDefault="00EE6B0D" w:rsidP="00880EA4">
            <w:pPr>
              <w:widowControl w:val="0"/>
              <w:tabs>
                <w:tab w:val="left" w:pos="993"/>
              </w:tabs>
              <w:spacing w:before="120" w:after="120" w:line="276" w:lineRule="auto"/>
              <w:ind w:left="90"/>
              <w:jc w:val="center"/>
              <w:rPr>
                <w:rFonts w:eastAsia="Times New Roman"/>
                <w:b/>
                <w:bCs/>
                <w:color w:val="000000"/>
                <w:szCs w:val="26"/>
              </w:rPr>
            </w:pPr>
            <w:r w:rsidRPr="00C820A7">
              <w:rPr>
                <w:rFonts w:eastAsia="Times New Roman"/>
                <w:b/>
                <w:bCs/>
                <w:color w:val="000000"/>
                <w:szCs w:val="26"/>
              </w:rPr>
              <w:t>C</w:t>
            </w:r>
            <w:r w:rsidRPr="00C820A7">
              <w:rPr>
                <w:rFonts w:eastAsia="Times New Roman"/>
                <w:b/>
                <w:bCs/>
                <w:color w:val="000000"/>
                <w:szCs w:val="26"/>
                <w:lang w:val="vi-VN"/>
              </w:rPr>
              <w:t>4</w:t>
            </w:r>
            <w:r w:rsidRPr="00C820A7">
              <w:rPr>
                <w:rFonts w:eastAsia="Times New Roman"/>
                <w:b/>
                <w:bCs/>
                <w:color w:val="000000"/>
                <w:szCs w:val="26"/>
              </w:rPr>
              <w:t xml:space="preserve"> / P4</w:t>
            </w:r>
          </w:p>
        </w:tc>
        <w:tc>
          <w:tcPr>
            <w:tcW w:w="2475"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69180EF"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PI2.1.</w:t>
            </w:r>
            <w:r w:rsidRPr="001042F6">
              <w:rPr>
                <w:rFonts w:eastAsia="Times New Roman"/>
                <w:i/>
                <w:iCs/>
                <w:color w:val="000000"/>
                <w:szCs w:val="26"/>
              </w:rPr>
              <w:t xml:space="preserve"> Phân</w:t>
            </w:r>
            <w:r w:rsidRPr="001042F6">
              <w:rPr>
                <w:rFonts w:eastAsia="Times New Roman"/>
                <w:i/>
                <w:iCs/>
                <w:color w:val="000000"/>
                <w:szCs w:val="26"/>
                <w:lang w:val="vi-VN"/>
              </w:rPr>
              <w:t xml:space="preserve"> tích </w:t>
            </w:r>
            <w:r w:rsidRPr="001042F6">
              <w:rPr>
                <w:rFonts w:eastAsia="Times New Roman"/>
                <w:i/>
                <w:iCs/>
                <w:color w:val="000000"/>
                <w:szCs w:val="26"/>
              </w:rPr>
              <w:t>các chỉ số, công cụ phân tích và hệ thống đo lường marketing số nhằm hỗ trợ ra quyết định theo mục tiêu chiến lược của tổ chức/doanh nghiệp.</w:t>
            </w:r>
          </w:p>
          <w:p w14:paraId="470C523A"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PI2.2.</w:t>
            </w:r>
            <w:r w:rsidRPr="001042F6">
              <w:rPr>
                <w:rFonts w:eastAsia="Times New Roman"/>
                <w:i/>
                <w:iCs/>
                <w:color w:val="000000"/>
                <w:szCs w:val="26"/>
              </w:rPr>
              <w:t xml:space="preserve"> Lựa</w:t>
            </w:r>
            <w:r w:rsidRPr="001042F6">
              <w:rPr>
                <w:rFonts w:eastAsia="Times New Roman"/>
                <w:i/>
                <w:iCs/>
                <w:color w:val="000000"/>
                <w:szCs w:val="26"/>
                <w:lang w:val="vi-VN"/>
              </w:rPr>
              <w:t xml:space="preserve"> chọn được các </w:t>
            </w:r>
            <w:r w:rsidRPr="001042F6">
              <w:rPr>
                <w:rFonts w:eastAsia="Times New Roman"/>
                <w:i/>
                <w:iCs/>
                <w:color w:val="000000"/>
                <w:szCs w:val="26"/>
              </w:rPr>
              <w:t>nền tảng và công nghệ số phù hợp với mục tiêu marketing và nguồn lực của tổ chức/doanh nghiệp.</w:t>
            </w:r>
          </w:p>
        </w:tc>
      </w:tr>
      <w:tr w:rsidR="00EE6B0D" w:rsidRPr="00513CC1" w14:paraId="5674AB84" w14:textId="77777777" w:rsidTr="00880EA4">
        <w:trPr>
          <w:trHeight w:val="383"/>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1F4D47E" w14:textId="2F6F7A9C" w:rsidR="00EE6B0D" w:rsidRPr="005A76B2" w:rsidRDefault="00EE6B0D" w:rsidP="00880EA4">
            <w:pPr>
              <w:widowControl w:val="0"/>
              <w:tabs>
                <w:tab w:val="left" w:pos="993"/>
              </w:tabs>
              <w:spacing w:before="120" w:after="120" w:line="276" w:lineRule="auto"/>
              <w:ind w:left="90"/>
              <w:rPr>
                <w:rFonts w:eastAsia="Times New Roman"/>
                <w:color w:val="000000"/>
                <w:szCs w:val="26"/>
              </w:rPr>
            </w:pPr>
            <w:r w:rsidRPr="00C820A7">
              <w:rPr>
                <w:rFonts w:eastAsia="Times New Roman"/>
                <w:b/>
                <w:bCs/>
                <w:color w:val="000000"/>
                <w:szCs w:val="26"/>
              </w:rPr>
              <w:t>PL</w:t>
            </w:r>
            <w:r w:rsidR="007858B2">
              <w:rPr>
                <w:rFonts w:eastAsia="Times New Roman"/>
                <w:b/>
                <w:bCs/>
                <w:color w:val="000000"/>
                <w:szCs w:val="26"/>
              </w:rPr>
              <w:t>O</w:t>
            </w:r>
            <w:r w:rsidRPr="00C820A7">
              <w:rPr>
                <w:rFonts w:eastAsia="Times New Roman"/>
                <w:b/>
                <w:bCs/>
                <w:color w:val="000000"/>
                <w:szCs w:val="26"/>
              </w:rPr>
              <w:t>3.</w:t>
            </w:r>
            <w:r w:rsidRPr="00C820A7">
              <w:rPr>
                <w:rFonts w:eastAsia="Times New Roman"/>
                <w:color w:val="000000"/>
                <w:szCs w:val="26"/>
              </w:rPr>
              <w:t xml:space="preserve"> Đề xuất được các giải pháp marketing có tính phản biện, hệ thống và sáng tạo nhằm giải quyết những vấn đề của</w:t>
            </w:r>
            <w:r w:rsidRPr="00C820A7">
              <w:rPr>
                <w:rFonts w:eastAsia="Times New Roman"/>
                <w:color w:val="000000"/>
                <w:szCs w:val="26"/>
                <w:lang w:val="vi-VN"/>
              </w:rPr>
              <w:t xml:space="preserve"> tổ chức/doanh nghiệp </w:t>
            </w:r>
            <w:r w:rsidRPr="00C820A7">
              <w:rPr>
                <w:rFonts w:eastAsia="Times New Roman"/>
                <w:color w:val="000000"/>
                <w:szCs w:val="26"/>
              </w:rPr>
              <w:t>trên cơ sở đạo đức nghề nghiệp, trách nhiệm xã hội và bối cảnh kinh doanh toàn cầu trong môi trường số</w:t>
            </w:r>
            <w:r w:rsidRPr="00C820A7">
              <w:rPr>
                <w:rFonts w:eastAsia="Times New Roman"/>
                <w:color w:val="000000"/>
                <w:szCs w:val="26"/>
                <w:lang w:val="vi-VN"/>
              </w:rPr>
              <w:t xml:space="preserve">. </w:t>
            </w:r>
          </w:p>
        </w:tc>
        <w:tc>
          <w:tcPr>
            <w:tcW w:w="669"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888B5E0" w14:textId="77777777" w:rsidR="00EE6B0D" w:rsidRPr="005A76B2" w:rsidRDefault="00EE6B0D" w:rsidP="00880EA4">
            <w:pPr>
              <w:widowControl w:val="0"/>
              <w:tabs>
                <w:tab w:val="left" w:pos="993"/>
              </w:tabs>
              <w:spacing w:before="120" w:after="120" w:line="276" w:lineRule="auto"/>
              <w:ind w:left="90"/>
              <w:jc w:val="center"/>
              <w:rPr>
                <w:rFonts w:eastAsia="Times New Roman"/>
                <w:b/>
                <w:bCs/>
                <w:color w:val="000000"/>
                <w:szCs w:val="26"/>
              </w:rPr>
            </w:pPr>
            <w:r w:rsidRPr="00C820A7">
              <w:rPr>
                <w:rFonts w:eastAsia="Times New Roman"/>
                <w:b/>
                <w:bCs/>
                <w:color w:val="000000"/>
                <w:szCs w:val="26"/>
              </w:rPr>
              <w:t>C</w:t>
            </w:r>
            <w:r w:rsidRPr="00C820A7">
              <w:rPr>
                <w:rFonts w:eastAsia="Times New Roman"/>
                <w:b/>
                <w:bCs/>
                <w:color w:val="000000"/>
                <w:szCs w:val="26"/>
                <w:lang w:val="vi-VN"/>
              </w:rPr>
              <w:t>5</w:t>
            </w:r>
            <w:r w:rsidRPr="00C820A7">
              <w:rPr>
                <w:rFonts w:eastAsia="Times New Roman"/>
                <w:b/>
                <w:bCs/>
                <w:color w:val="000000"/>
                <w:szCs w:val="26"/>
              </w:rPr>
              <w:t xml:space="preserve"> / P4</w:t>
            </w:r>
          </w:p>
        </w:tc>
        <w:tc>
          <w:tcPr>
            <w:tcW w:w="2475"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FB60C85"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PI3.1.</w:t>
            </w:r>
            <w:r w:rsidRPr="001042F6">
              <w:rPr>
                <w:rFonts w:eastAsia="Times New Roman"/>
                <w:i/>
                <w:iCs/>
                <w:color w:val="000000"/>
                <w:szCs w:val="26"/>
              </w:rPr>
              <w:t xml:space="preserve"> Đề xuất</w:t>
            </w:r>
            <w:r w:rsidRPr="001042F6">
              <w:rPr>
                <w:rFonts w:eastAsia="Times New Roman"/>
                <w:i/>
                <w:iCs/>
                <w:color w:val="000000"/>
                <w:szCs w:val="26"/>
                <w:lang w:val="vi-VN"/>
              </w:rPr>
              <w:t xml:space="preserve"> được </w:t>
            </w:r>
            <w:r w:rsidRPr="001042F6">
              <w:rPr>
                <w:rFonts w:eastAsia="Times New Roman"/>
                <w:i/>
                <w:iCs/>
                <w:color w:val="000000"/>
                <w:szCs w:val="26"/>
              </w:rPr>
              <w:t xml:space="preserve">giải pháp cho vấn đề marketing của tổ chức/doanh nghiệp mang tính hệ thống và có lập luận phản biện </w:t>
            </w:r>
          </w:p>
          <w:p w14:paraId="160B225C"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lang w:val="vi-VN"/>
              </w:rPr>
            </w:pPr>
            <w:r w:rsidRPr="001042F6">
              <w:rPr>
                <w:rFonts w:eastAsia="Times New Roman"/>
                <w:b/>
                <w:bCs/>
                <w:i/>
                <w:iCs/>
                <w:color w:val="000000"/>
                <w:szCs w:val="26"/>
              </w:rPr>
              <w:t>PI3.2.</w:t>
            </w:r>
            <w:r w:rsidRPr="001042F6">
              <w:rPr>
                <w:rFonts w:eastAsia="Times New Roman"/>
                <w:i/>
                <w:iCs/>
                <w:color w:val="000000"/>
                <w:szCs w:val="26"/>
              </w:rPr>
              <w:t xml:space="preserve"> Đề xuất được các ý tưởng và cách tiếp cận marketing sáng tạo nhằm giải quyết các vấn đề marketing mới nổi trong bối cảnh số hóa.</w:t>
            </w:r>
          </w:p>
          <w:p w14:paraId="49838AE7" w14:textId="220D9CD3"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lang w:val="vi-VN"/>
              </w:rPr>
            </w:pPr>
            <w:r w:rsidRPr="001042F6">
              <w:rPr>
                <w:rFonts w:eastAsia="Times New Roman"/>
                <w:b/>
                <w:bCs/>
                <w:i/>
                <w:iCs/>
                <w:color w:val="000000"/>
                <w:szCs w:val="26"/>
                <w:lang w:val="vi-VN"/>
              </w:rPr>
              <w:t>PI3.3</w:t>
            </w:r>
            <w:r w:rsidR="006C1A62" w:rsidRPr="001042F6">
              <w:rPr>
                <w:rFonts w:eastAsia="Times New Roman"/>
                <w:b/>
                <w:bCs/>
                <w:i/>
                <w:iCs/>
                <w:color w:val="000000"/>
                <w:szCs w:val="26"/>
                <w:lang w:val="vi-VN"/>
              </w:rPr>
              <w:t xml:space="preserve">. </w:t>
            </w:r>
            <w:r w:rsidRPr="001042F6">
              <w:rPr>
                <w:rFonts w:eastAsia="Times New Roman"/>
                <w:i/>
                <w:iCs/>
                <w:color w:val="000000"/>
                <w:szCs w:val="26"/>
                <w:lang w:val="vi-VN"/>
              </w:rPr>
              <w:t>Đánh giá các giải pháp marketing trên</w:t>
            </w:r>
            <w:r w:rsidRPr="001042F6">
              <w:rPr>
                <w:rFonts w:eastAsia="Times New Roman"/>
                <w:b/>
                <w:bCs/>
                <w:i/>
                <w:iCs/>
                <w:color w:val="000000"/>
                <w:szCs w:val="26"/>
                <w:lang w:val="vi-VN"/>
              </w:rPr>
              <w:t xml:space="preserve"> </w:t>
            </w:r>
            <w:r w:rsidRPr="001042F6">
              <w:rPr>
                <w:rFonts w:eastAsia="Times New Roman"/>
                <w:i/>
                <w:iCs/>
                <w:color w:val="000000"/>
                <w:szCs w:val="26"/>
                <w:lang w:val="vi-VN"/>
              </w:rPr>
              <w:t>cơ sở đạo đức nghề nghiệp, trách nhiệm xã hội và bối cảnh kinh doanh toàn cầu trong môi trường số.</w:t>
            </w:r>
          </w:p>
        </w:tc>
      </w:tr>
      <w:tr w:rsidR="00EE6B0D" w:rsidRPr="005A76B2" w14:paraId="52C0B66F" w14:textId="77777777" w:rsidTr="00880EA4">
        <w:trPr>
          <w:trHeight w:val="2310"/>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4E4BA7F" w14:textId="62BF7787" w:rsidR="00EE6B0D" w:rsidRPr="00A614B9" w:rsidRDefault="00EE6B0D" w:rsidP="00880EA4">
            <w:pPr>
              <w:widowControl w:val="0"/>
              <w:tabs>
                <w:tab w:val="left" w:pos="993"/>
              </w:tabs>
              <w:spacing w:before="120" w:after="120" w:line="276" w:lineRule="auto"/>
              <w:ind w:left="90"/>
              <w:rPr>
                <w:rFonts w:eastAsia="Times New Roman"/>
                <w:color w:val="000000"/>
                <w:szCs w:val="26"/>
                <w:lang w:val="vi-VN"/>
              </w:rPr>
            </w:pPr>
            <w:r w:rsidRPr="00C820A7">
              <w:rPr>
                <w:rFonts w:eastAsia="Times New Roman"/>
                <w:b/>
                <w:bCs/>
                <w:color w:val="000000"/>
                <w:szCs w:val="26"/>
                <w:lang w:val="vi-VN"/>
              </w:rPr>
              <w:t>PL</w:t>
            </w:r>
            <w:r w:rsidR="007858B2" w:rsidRPr="00A614B9">
              <w:rPr>
                <w:rFonts w:eastAsia="Times New Roman"/>
                <w:b/>
                <w:bCs/>
                <w:color w:val="000000"/>
                <w:szCs w:val="26"/>
                <w:lang w:val="vi-VN"/>
              </w:rPr>
              <w:t>O</w:t>
            </w:r>
            <w:r w:rsidRPr="00C820A7">
              <w:rPr>
                <w:rFonts w:eastAsia="Times New Roman"/>
                <w:b/>
                <w:bCs/>
                <w:color w:val="000000"/>
                <w:szCs w:val="26"/>
                <w:lang w:val="vi-VN"/>
              </w:rPr>
              <w:t>4.</w:t>
            </w:r>
            <w:r w:rsidRPr="00C820A7">
              <w:rPr>
                <w:rFonts w:eastAsia="Times New Roman"/>
                <w:color w:val="000000"/>
                <w:szCs w:val="26"/>
                <w:lang w:val="vi-VN"/>
              </w:rPr>
              <w:t xml:space="preserve"> Lựa chọn được phương pháp và kỹ thuật giao tiếp, truyền thông phù hợp với bối cảnh giải quyết các vấn đề marketing và kinh doanh của tổ chức/doanh nghiệp.</w:t>
            </w:r>
          </w:p>
        </w:tc>
        <w:tc>
          <w:tcPr>
            <w:tcW w:w="669"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5D38848" w14:textId="77777777" w:rsidR="00EE6B0D" w:rsidRPr="005A76B2" w:rsidRDefault="00EE6B0D" w:rsidP="00880EA4">
            <w:pPr>
              <w:widowControl w:val="0"/>
              <w:tabs>
                <w:tab w:val="left" w:pos="993"/>
              </w:tabs>
              <w:spacing w:before="120" w:after="120" w:line="276" w:lineRule="auto"/>
              <w:ind w:left="90"/>
              <w:jc w:val="center"/>
              <w:rPr>
                <w:rFonts w:eastAsia="Times New Roman"/>
                <w:b/>
                <w:bCs/>
                <w:color w:val="000000"/>
                <w:szCs w:val="26"/>
              </w:rPr>
            </w:pPr>
            <w:r w:rsidRPr="00C820A7">
              <w:rPr>
                <w:rFonts w:eastAsia="Times New Roman"/>
                <w:b/>
                <w:bCs/>
                <w:color w:val="000000"/>
                <w:szCs w:val="26"/>
              </w:rPr>
              <w:t>C5 / P3</w:t>
            </w:r>
          </w:p>
        </w:tc>
        <w:tc>
          <w:tcPr>
            <w:tcW w:w="2475"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F200C71"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PI4.1.</w:t>
            </w:r>
            <w:r w:rsidRPr="001042F6">
              <w:rPr>
                <w:rFonts w:eastAsia="Times New Roman"/>
                <w:i/>
                <w:iCs/>
                <w:color w:val="000000"/>
                <w:szCs w:val="26"/>
              </w:rPr>
              <w:t xml:space="preserve"> Đánh giá mức độ phù hợp của các phương pháp, kênh và kỹ thuật giao tiếp – truyền thông trong các bối cảnh marketing và kinh doanh khác nhau của doanh</w:t>
            </w:r>
            <w:r w:rsidRPr="001042F6">
              <w:rPr>
                <w:rFonts w:eastAsia="Times New Roman"/>
                <w:i/>
                <w:iCs/>
                <w:color w:val="000000"/>
                <w:szCs w:val="26"/>
                <w:lang w:val="vi-VN"/>
              </w:rPr>
              <w:t xml:space="preserve"> </w:t>
            </w:r>
            <w:r w:rsidRPr="001042F6">
              <w:rPr>
                <w:rFonts w:eastAsia="Times New Roman"/>
                <w:i/>
                <w:iCs/>
                <w:color w:val="000000"/>
                <w:szCs w:val="26"/>
              </w:rPr>
              <w:t>nghiệp.</w:t>
            </w:r>
          </w:p>
          <w:p w14:paraId="0B8A4689"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PI4.2.</w:t>
            </w:r>
            <w:r w:rsidRPr="001042F6">
              <w:rPr>
                <w:rFonts w:eastAsia="Times New Roman"/>
                <w:i/>
                <w:iCs/>
                <w:color w:val="000000"/>
                <w:szCs w:val="26"/>
              </w:rPr>
              <w:t xml:space="preserve"> Lựa chọn được phương án giao tiếp- truyền thông phù hợp nhằm hỗ trợ giải quyết vấn đề marketing và đạt được mục tiêu kinh doanh cụ thể của tổ chức/doanh nghiệp</w:t>
            </w:r>
          </w:p>
        </w:tc>
      </w:tr>
      <w:tr w:rsidR="00EE6B0D" w:rsidRPr="005A76B2" w14:paraId="0A25DABC" w14:textId="77777777" w:rsidTr="00880EA4">
        <w:trPr>
          <w:trHeight w:val="1305"/>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62390CC" w14:textId="66597379" w:rsidR="00EE6B0D" w:rsidRPr="005A76B2" w:rsidRDefault="00EE6B0D" w:rsidP="00880EA4">
            <w:pPr>
              <w:widowControl w:val="0"/>
              <w:tabs>
                <w:tab w:val="left" w:pos="993"/>
              </w:tabs>
              <w:spacing w:before="120" w:after="120" w:line="276" w:lineRule="auto"/>
              <w:ind w:left="90"/>
              <w:rPr>
                <w:rFonts w:eastAsia="Times New Roman"/>
                <w:color w:val="000000"/>
                <w:szCs w:val="26"/>
              </w:rPr>
            </w:pPr>
            <w:r w:rsidRPr="00C820A7">
              <w:rPr>
                <w:rFonts w:eastAsia="Times New Roman"/>
                <w:b/>
                <w:bCs/>
                <w:color w:val="000000"/>
                <w:szCs w:val="26"/>
              </w:rPr>
              <w:t>PL</w:t>
            </w:r>
            <w:r w:rsidR="007858B2">
              <w:rPr>
                <w:rFonts w:eastAsia="Times New Roman"/>
                <w:b/>
                <w:bCs/>
                <w:color w:val="000000"/>
                <w:szCs w:val="26"/>
              </w:rPr>
              <w:t>O</w:t>
            </w:r>
            <w:r w:rsidRPr="00C820A7">
              <w:rPr>
                <w:rFonts w:eastAsia="Times New Roman"/>
                <w:b/>
                <w:bCs/>
                <w:color w:val="000000"/>
                <w:szCs w:val="26"/>
              </w:rPr>
              <w:t>5.</w:t>
            </w:r>
            <w:r w:rsidRPr="00C820A7">
              <w:rPr>
                <w:rFonts w:eastAsia="Times New Roman"/>
                <w:color w:val="000000"/>
                <w:szCs w:val="26"/>
              </w:rPr>
              <w:t xml:space="preserve"> Tổ chức, quản lý các nhóm làm việc và phát huy vai trò cá nhân trong việc giải quyết các vấn đề marketing có độ phức tạp cao, đảm bảo năng lực điều phối và hợp tác </w:t>
            </w:r>
            <w:r w:rsidRPr="00C820A7">
              <w:rPr>
                <w:rFonts w:eastAsia="Times New Roman"/>
                <w:color w:val="000000"/>
                <w:szCs w:val="26"/>
              </w:rPr>
              <w:lastRenderedPageBreak/>
              <w:t>chuyên nghiệp.</w:t>
            </w:r>
          </w:p>
        </w:tc>
        <w:tc>
          <w:tcPr>
            <w:tcW w:w="669"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D76BF18" w14:textId="77777777" w:rsidR="00EE6B0D" w:rsidRPr="005A76B2" w:rsidRDefault="00EE6B0D" w:rsidP="00880EA4">
            <w:pPr>
              <w:widowControl w:val="0"/>
              <w:tabs>
                <w:tab w:val="left" w:pos="993"/>
              </w:tabs>
              <w:spacing w:before="120" w:after="120" w:line="276" w:lineRule="auto"/>
              <w:ind w:left="90"/>
              <w:jc w:val="center"/>
              <w:rPr>
                <w:rFonts w:eastAsia="Times New Roman"/>
                <w:b/>
                <w:bCs/>
                <w:color w:val="000000"/>
                <w:szCs w:val="26"/>
              </w:rPr>
            </w:pPr>
            <w:r w:rsidRPr="00C820A7">
              <w:rPr>
                <w:rFonts w:eastAsia="Times New Roman"/>
                <w:b/>
                <w:bCs/>
                <w:color w:val="000000"/>
                <w:szCs w:val="26"/>
              </w:rPr>
              <w:lastRenderedPageBreak/>
              <w:t>C5 / P3 / A2</w:t>
            </w:r>
          </w:p>
        </w:tc>
        <w:tc>
          <w:tcPr>
            <w:tcW w:w="2475"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F8DE585"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PI5.1.</w:t>
            </w:r>
            <w:r w:rsidRPr="001042F6">
              <w:rPr>
                <w:rFonts w:eastAsia="Times New Roman"/>
                <w:i/>
                <w:iCs/>
                <w:color w:val="000000"/>
                <w:szCs w:val="26"/>
              </w:rPr>
              <w:t xml:space="preserve"> Thực hiện vai trò cá nhân phù hợp trong nhóm làm việc, thể hiện tinh thần trách nhiệm và hợp tác nhằm giải quyết các vấn đề marketing có độ phức tạp cao.</w:t>
            </w:r>
          </w:p>
          <w:p w14:paraId="71AAE512"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PI5.2.</w:t>
            </w:r>
            <w:r w:rsidRPr="001042F6">
              <w:rPr>
                <w:rFonts w:eastAsia="Times New Roman"/>
                <w:i/>
                <w:iCs/>
                <w:color w:val="000000"/>
                <w:szCs w:val="26"/>
              </w:rPr>
              <w:t xml:space="preserve"> Điều phối hoạt động làm việc nhóm dựa trên việc khai thác các quan </w:t>
            </w:r>
            <w:r w:rsidRPr="001042F6">
              <w:rPr>
                <w:rFonts w:eastAsia="Times New Roman"/>
                <w:i/>
                <w:iCs/>
                <w:color w:val="000000"/>
                <w:szCs w:val="26"/>
              </w:rPr>
              <w:lastRenderedPageBreak/>
              <w:t>điểm đa chiều của các thành viên nhằm hỗ trợ ra quyết định marketing.</w:t>
            </w:r>
          </w:p>
          <w:p w14:paraId="4422E7DD" w14:textId="77777777" w:rsidR="00EE6B0D" w:rsidRPr="001042F6" w:rsidRDefault="00EE6B0D" w:rsidP="00880EA4">
            <w:pPr>
              <w:widowControl w:val="0"/>
              <w:tabs>
                <w:tab w:val="left" w:pos="993"/>
              </w:tabs>
              <w:spacing w:before="120" w:after="120" w:line="276" w:lineRule="auto"/>
              <w:ind w:left="139" w:right="158"/>
              <w:jc w:val="both"/>
              <w:rPr>
                <w:rFonts w:eastAsia="Times New Roman"/>
                <w:i/>
                <w:iCs/>
                <w:color w:val="000000"/>
                <w:szCs w:val="26"/>
              </w:rPr>
            </w:pPr>
            <w:r w:rsidRPr="001042F6">
              <w:rPr>
                <w:rFonts w:eastAsia="Times New Roman"/>
                <w:b/>
                <w:bCs/>
                <w:i/>
                <w:iCs/>
                <w:color w:val="000000"/>
                <w:szCs w:val="26"/>
              </w:rPr>
              <w:t>PI5.3.</w:t>
            </w:r>
            <w:r w:rsidRPr="001042F6">
              <w:rPr>
                <w:rFonts w:eastAsia="Times New Roman"/>
                <w:i/>
                <w:iCs/>
                <w:color w:val="000000"/>
                <w:szCs w:val="26"/>
              </w:rPr>
              <w:t xml:space="preserve"> Quản lý các xung đột và khác biệt quan điểm trong nhóm một cách chuyên nghiệp nhằm đảm bảo hiệu quả giải quyết các vấn đề marketing.</w:t>
            </w:r>
          </w:p>
        </w:tc>
      </w:tr>
    </w:tbl>
    <w:p w14:paraId="76222B2A" w14:textId="649BA94B" w:rsidR="00EE6B0D" w:rsidRDefault="00880EA4" w:rsidP="00880EA4">
      <w:pPr>
        <w:widowControl w:val="0"/>
        <w:tabs>
          <w:tab w:val="left" w:pos="426"/>
        </w:tabs>
        <w:spacing w:before="60" w:after="60" w:line="276" w:lineRule="auto"/>
        <w:jc w:val="both"/>
        <w:rPr>
          <w:i/>
          <w:iCs/>
          <w:lang w:val="vi-VN"/>
        </w:rPr>
      </w:pPr>
      <w:r>
        <w:rPr>
          <w:i/>
          <w:iCs/>
          <w:lang w:val="vi-VN"/>
        </w:rPr>
        <w:lastRenderedPageBreak/>
        <w:t>(</w:t>
      </w:r>
      <w:r w:rsidR="00EE6B0D" w:rsidRPr="00B3761D">
        <w:rPr>
          <w:i/>
          <w:iCs/>
          <w:lang w:val="vi-VN"/>
        </w:rPr>
        <w:t xml:space="preserve">C: miền kiến thức; P: miền kỹ năng; A: miền thái </w:t>
      </w:r>
      <w:r>
        <w:rPr>
          <w:i/>
          <w:iCs/>
          <w:lang w:val="vi-VN"/>
        </w:rPr>
        <w:t xml:space="preserve">độ; </w:t>
      </w:r>
      <w:r w:rsidR="00EE6B0D" w:rsidRPr="00A614B9">
        <w:rPr>
          <w:i/>
          <w:iCs/>
          <w:lang w:val="vi-VN"/>
        </w:rPr>
        <w:t xml:space="preserve">Các mức độ năng lực được xác định trên cơ sở tham chiếu Thang cấp độ tư duy </w:t>
      </w:r>
      <w:r>
        <w:rPr>
          <w:i/>
          <w:iCs/>
          <w:lang w:val="vi-VN"/>
        </w:rPr>
        <w:t>Bloom)</w:t>
      </w:r>
    </w:p>
    <w:p w14:paraId="591B6555" w14:textId="3E74A428" w:rsidR="00E74531" w:rsidRPr="009E4EE5" w:rsidRDefault="00E74531" w:rsidP="008B15E9">
      <w:pPr>
        <w:spacing w:before="120" w:after="120" w:line="276" w:lineRule="auto"/>
        <w:rPr>
          <w:b/>
          <w:bCs/>
          <w:lang w:val="vi-VN"/>
        </w:rPr>
      </w:pPr>
      <w:r w:rsidRPr="009E4EE5">
        <w:rPr>
          <w:b/>
          <w:bCs/>
          <w:lang w:val="vi-VN"/>
        </w:rPr>
        <w:t>4. MA TRẬN CHUẨN ĐẦU RA VỚI MỤC TIÊU ĐÀO TẠO</w:t>
      </w:r>
    </w:p>
    <w:tbl>
      <w:tblPr>
        <w:tblStyle w:val="TableGrid"/>
        <w:tblW w:w="9265" w:type="dxa"/>
        <w:jc w:val="center"/>
        <w:tblLook w:val="04A0" w:firstRow="1" w:lastRow="0" w:firstColumn="1" w:lastColumn="0" w:noHBand="0" w:noVBand="1"/>
      </w:tblPr>
      <w:tblGrid>
        <w:gridCol w:w="539"/>
        <w:gridCol w:w="2150"/>
        <w:gridCol w:w="1315"/>
        <w:gridCol w:w="1315"/>
        <w:gridCol w:w="1315"/>
        <w:gridCol w:w="1315"/>
        <w:gridCol w:w="1316"/>
      </w:tblGrid>
      <w:tr w:rsidR="00D81C44" w:rsidRPr="00880EA4" w14:paraId="2E3316CA"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C2D006B" w14:textId="77777777" w:rsidR="00D81C44" w:rsidRPr="00880EA4" w:rsidRDefault="00D81C44" w:rsidP="004D4997">
            <w:pPr>
              <w:spacing w:before="120" w:after="120" w:line="300" w:lineRule="auto"/>
              <w:jc w:val="center"/>
              <w:rPr>
                <w:rFonts w:ascii="Arial" w:hAnsi="Arial" w:cs="Arial"/>
                <w:b/>
                <w:bCs/>
                <w:sz w:val="24"/>
                <w:szCs w:val="24"/>
              </w:rPr>
            </w:pPr>
            <w:r w:rsidRPr="00880EA4">
              <w:rPr>
                <w:rFonts w:ascii="Arial" w:hAnsi="Arial" w:cs="Arial"/>
                <w:b/>
                <w:bCs/>
                <w:sz w:val="24"/>
                <w:szCs w:val="24"/>
              </w:rPr>
              <w:t>TT</w:t>
            </w:r>
          </w:p>
        </w:tc>
        <w:tc>
          <w:tcPr>
            <w:tcW w:w="2150" w:type="dxa"/>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5575C137" w14:textId="77777777" w:rsidR="00D81C44" w:rsidRPr="00880EA4" w:rsidRDefault="00D81C44" w:rsidP="004D4997">
            <w:pPr>
              <w:spacing w:before="120" w:after="120" w:line="300" w:lineRule="auto"/>
              <w:rPr>
                <w:rFonts w:ascii="Arial" w:hAnsi="Arial" w:cs="Arial"/>
                <w:b/>
                <w:bCs/>
                <w:sz w:val="24"/>
                <w:szCs w:val="24"/>
                <w:lang w:val="vi-VN"/>
              </w:rPr>
            </w:pPr>
            <w:r w:rsidRPr="00880EA4">
              <w:rPr>
                <w:rFonts w:ascii="Arial" w:hAnsi="Arial" w:cs="Arial"/>
                <w:b/>
                <w:bCs/>
                <w:sz w:val="24"/>
                <w:szCs w:val="24"/>
                <w:lang w:val="vi-VN"/>
              </w:rPr>
              <w:t xml:space="preserve">             Mục tiêu</w:t>
            </w:r>
          </w:p>
          <w:p w14:paraId="21824B9A" w14:textId="77777777" w:rsidR="00D81C44" w:rsidRPr="00880EA4" w:rsidRDefault="00D81C44" w:rsidP="004D4997">
            <w:pPr>
              <w:spacing w:before="120" w:after="120" w:line="300" w:lineRule="auto"/>
              <w:rPr>
                <w:rFonts w:ascii="Arial" w:hAnsi="Arial" w:cs="Arial"/>
                <w:b/>
                <w:bCs/>
                <w:sz w:val="24"/>
                <w:szCs w:val="24"/>
                <w:lang w:val="vi-VN"/>
              </w:rPr>
            </w:pPr>
            <w:r w:rsidRPr="00880EA4">
              <w:rPr>
                <w:rFonts w:ascii="Arial" w:hAnsi="Arial" w:cs="Arial"/>
                <w:b/>
                <w:bCs/>
                <w:sz w:val="24"/>
                <w:szCs w:val="24"/>
                <w:lang w:val="vi-VN"/>
              </w:rPr>
              <w:t>CĐR</w:t>
            </w:r>
          </w:p>
        </w:tc>
        <w:tc>
          <w:tcPr>
            <w:tcW w:w="13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9B06A6" w14:textId="18FD16BD" w:rsidR="00D81C44" w:rsidRPr="00880EA4" w:rsidRDefault="00D81C44" w:rsidP="004D4997">
            <w:pPr>
              <w:spacing w:before="120" w:after="120" w:line="300" w:lineRule="auto"/>
              <w:jc w:val="center"/>
              <w:rPr>
                <w:rFonts w:ascii="Arial" w:hAnsi="Arial" w:cs="Arial"/>
                <w:b/>
                <w:bCs/>
                <w:sz w:val="24"/>
                <w:szCs w:val="24"/>
              </w:rPr>
            </w:pPr>
            <w:r w:rsidRPr="00880EA4">
              <w:rPr>
                <w:rFonts w:ascii="Arial" w:hAnsi="Arial" w:cs="Arial"/>
                <w:b/>
                <w:bCs/>
                <w:sz w:val="24"/>
                <w:szCs w:val="24"/>
              </w:rPr>
              <w:t>PO1</w:t>
            </w:r>
          </w:p>
        </w:tc>
        <w:tc>
          <w:tcPr>
            <w:tcW w:w="13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5ACE85" w14:textId="405E1D2A" w:rsidR="00D81C44" w:rsidRPr="00880EA4" w:rsidRDefault="00D81C44" w:rsidP="004D4997">
            <w:pPr>
              <w:spacing w:before="120" w:after="120" w:line="300" w:lineRule="auto"/>
              <w:jc w:val="center"/>
              <w:rPr>
                <w:rFonts w:ascii="Arial" w:hAnsi="Arial" w:cs="Arial"/>
                <w:b/>
                <w:bCs/>
                <w:sz w:val="24"/>
                <w:szCs w:val="24"/>
              </w:rPr>
            </w:pPr>
            <w:r w:rsidRPr="00880EA4">
              <w:rPr>
                <w:rFonts w:ascii="Arial" w:hAnsi="Arial" w:cs="Arial"/>
                <w:b/>
                <w:bCs/>
                <w:sz w:val="24"/>
                <w:szCs w:val="24"/>
              </w:rPr>
              <w:t>PO2</w:t>
            </w:r>
          </w:p>
        </w:tc>
        <w:tc>
          <w:tcPr>
            <w:tcW w:w="13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2B19159" w14:textId="75919930" w:rsidR="00D81C44" w:rsidRPr="00880EA4" w:rsidRDefault="00D81C44" w:rsidP="004D4997">
            <w:pPr>
              <w:spacing w:before="120" w:after="120" w:line="300" w:lineRule="auto"/>
              <w:jc w:val="center"/>
              <w:rPr>
                <w:rFonts w:ascii="Arial" w:hAnsi="Arial" w:cs="Arial"/>
                <w:b/>
                <w:bCs/>
                <w:sz w:val="24"/>
                <w:szCs w:val="24"/>
              </w:rPr>
            </w:pPr>
            <w:r w:rsidRPr="00880EA4">
              <w:rPr>
                <w:rFonts w:ascii="Arial" w:hAnsi="Arial" w:cs="Arial"/>
                <w:b/>
                <w:bCs/>
                <w:sz w:val="24"/>
                <w:szCs w:val="24"/>
              </w:rPr>
              <w:t>PO3</w:t>
            </w:r>
          </w:p>
        </w:tc>
        <w:tc>
          <w:tcPr>
            <w:tcW w:w="13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121AC51" w14:textId="6DAECAD5" w:rsidR="00D81C44" w:rsidRPr="00880EA4" w:rsidRDefault="00D81C44" w:rsidP="004D4997">
            <w:pPr>
              <w:spacing w:before="120" w:after="120" w:line="300" w:lineRule="auto"/>
              <w:jc w:val="center"/>
              <w:rPr>
                <w:rFonts w:ascii="Arial" w:hAnsi="Arial" w:cs="Arial"/>
                <w:b/>
                <w:bCs/>
                <w:sz w:val="24"/>
                <w:szCs w:val="24"/>
              </w:rPr>
            </w:pPr>
            <w:r w:rsidRPr="00880EA4">
              <w:rPr>
                <w:rFonts w:ascii="Arial" w:hAnsi="Arial" w:cs="Arial"/>
                <w:b/>
                <w:bCs/>
                <w:sz w:val="24"/>
                <w:szCs w:val="24"/>
              </w:rPr>
              <w:t>PO4</w:t>
            </w:r>
          </w:p>
        </w:tc>
        <w:tc>
          <w:tcPr>
            <w:tcW w:w="13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3DC86FB" w14:textId="65A84C15" w:rsidR="00D81C44" w:rsidRPr="00880EA4" w:rsidRDefault="00D81C44" w:rsidP="004D4997">
            <w:pPr>
              <w:spacing w:before="120" w:after="120" w:line="300" w:lineRule="auto"/>
              <w:ind w:right="-21"/>
              <w:jc w:val="center"/>
              <w:rPr>
                <w:rFonts w:ascii="Arial" w:hAnsi="Arial" w:cs="Arial"/>
                <w:b/>
                <w:bCs/>
                <w:sz w:val="24"/>
                <w:szCs w:val="24"/>
              </w:rPr>
            </w:pPr>
            <w:r w:rsidRPr="00880EA4">
              <w:rPr>
                <w:rFonts w:ascii="Arial" w:hAnsi="Arial" w:cs="Arial"/>
                <w:b/>
                <w:bCs/>
                <w:sz w:val="24"/>
                <w:szCs w:val="24"/>
              </w:rPr>
              <w:t>PO5</w:t>
            </w:r>
          </w:p>
        </w:tc>
      </w:tr>
      <w:tr w:rsidR="00D81C44" w:rsidRPr="00880EA4" w14:paraId="6FFBD297"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tcPr>
          <w:p w14:paraId="78FE016C" w14:textId="77777777" w:rsidR="00D81C44" w:rsidRPr="00880EA4" w:rsidRDefault="00D81C44" w:rsidP="004D4997">
            <w:pPr>
              <w:spacing w:line="276" w:lineRule="auto"/>
              <w:jc w:val="center"/>
              <w:rPr>
                <w:rFonts w:ascii="Arial" w:hAnsi="Arial" w:cs="Arial"/>
                <w:sz w:val="24"/>
                <w:szCs w:val="24"/>
              </w:rPr>
            </w:pPr>
            <w:r w:rsidRPr="00880EA4">
              <w:rPr>
                <w:rFonts w:ascii="Arial" w:hAnsi="Arial" w:cs="Arial"/>
                <w:sz w:val="24"/>
                <w:szCs w:val="24"/>
              </w:rPr>
              <w:t>1.</w:t>
            </w:r>
          </w:p>
        </w:tc>
        <w:tc>
          <w:tcPr>
            <w:tcW w:w="2150" w:type="dxa"/>
            <w:tcBorders>
              <w:top w:val="single" w:sz="4" w:space="0" w:color="auto"/>
              <w:left w:val="single" w:sz="4" w:space="0" w:color="auto"/>
              <w:bottom w:val="single" w:sz="4" w:space="0" w:color="auto"/>
              <w:right w:val="single" w:sz="4" w:space="0" w:color="auto"/>
            </w:tcBorders>
            <w:hideMark/>
          </w:tcPr>
          <w:p w14:paraId="4389755C" w14:textId="047BA177" w:rsidR="00D81C44" w:rsidRPr="00880EA4" w:rsidRDefault="00D81C44" w:rsidP="004D4997">
            <w:pPr>
              <w:spacing w:line="276" w:lineRule="auto"/>
              <w:rPr>
                <w:rFonts w:ascii="Arial" w:hAnsi="Arial" w:cs="Arial"/>
                <w:b/>
                <w:bCs/>
                <w:sz w:val="24"/>
                <w:szCs w:val="24"/>
              </w:rPr>
            </w:pPr>
            <w:r w:rsidRPr="00880EA4">
              <w:rPr>
                <w:rFonts w:ascii="Arial" w:hAnsi="Arial" w:cs="Arial"/>
                <w:b/>
                <w:bCs/>
                <w:sz w:val="24"/>
                <w:szCs w:val="24"/>
              </w:rPr>
              <w:t>P</w:t>
            </w:r>
            <w:r w:rsidR="003E3897" w:rsidRPr="00880EA4">
              <w:rPr>
                <w:rFonts w:ascii="Arial" w:hAnsi="Arial" w:cs="Arial"/>
                <w:b/>
                <w:bCs/>
                <w:sz w:val="24"/>
                <w:szCs w:val="24"/>
              </w:rPr>
              <w:t>L</w:t>
            </w:r>
            <w:r w:rsidRPr="00880EA4">
              <w:rPr>
                <w:rFonts w:ascii="Arial" w:hAnsi="Arial" w:cs="Arial"/>
                <w:b/>
                <w:bCs/>
                <w:sz w:val="24"/>
                <w:szCs w:val="24"/>
              </w:rPr>
              <w:t>O1</w:t>
            </w:r>
          </w:p>
        </w:tc>
        <w:tc>
          <w:tcPr>
            <w:tcW w:w="1315" w:type="dxa"/>
            <w:tcBorders>
              <w:top w:val="single" w:sz="4" w:space="0" w:color="000000"/>
              <w:left w:val="single" w:sz="4" w:space="0" w:color="000000"/>
              <w:bottom w:val="single" w:sz="4" w:space="0" w:color="000000"/>
              <w:right w:val="single" w:sz="4" w:space="0" w:color="000000"/>
            </w:tcBorders>
            <w:vAlign w:val="center"/>
          </w:tcPr>
          <w:p w14:paraId="0B681E45" w14:textId="0954E5B5"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single" w:sz="4" w:space="0" w:color="000000"/>
              <w:left w:val="nil"/>
              <w:bottom w:val="single" w:sz="4" w:space="0" w:color="000000"/>
              <w:right w:val="single" w:sz="4" w:space="0" w:color="000000"/>
            </w:tcBorders>
            <w:vAlign w:val="center"/>
          </w:tcPr>
          <w:p w14:paraId="345DFA5C" w14:textId="1EA0CDC1"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single" w:sz="4" w:space="0" w:color="000000"/>
              <w:left w:val="nil"/>
              <w:bottom w:val="single" w:sz="4" w:space="0" w:color="000000"/>
              <w:right w:val="single" w:sz="4" w:space="0" w:color="000000"/>
            </w:tcBorders>
            <w:vAlign w:val="center"/>
          </w:tcPr>
          <w:p w14:paraId="145A653B" w14:textId="5D67CB2C"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single" w:sz="4" w:space="0" w:color="000000"/>
              <w:left w:val="nil"/>
              <w:bottom w:val="single" w:sz="4" w:space="0" w:color="000000"/>
              <w:right w:val="single" w:sz="4" w:space="0" w:color="000000"/>
            </w:tcBorders>
            <w:vAlign w:val="center"/>
          </w:tcPr>
          <w:p w14:paraId="6AEA38AF" w14:textId="39C3AE21" w:rsidR="00D81C44" w:rsidRPr="00880EA4" w:rsidRDefault="00D81C44" w:rsidP="004D4997">
            <w:pPr>
              <w:spacing w:line="276" w:lineRule="auto"/>
              <w:jc w:val="center"/>
              <w:rPr>
                <w:rFonts w:ascii="Arial" w:hAnsi="Arial" w:cs="Arial"/>
                <w:sz w:val="24"/>
                <w:szCs w:val="24"/>
              </w:rPr>
            </w:pPr>
          </w:p>
        </w:tc>
        <w:tc>
          <w:tcPr>
            <w:tcW w:w="1316" w:type="dxa"/>
            <w:tcBorders>
              <w:top w:val="single" w:sz="4" w:space="0" w:color="000000"/>
              <w:left w:val="nil"/>
              <w:bottom w:val="single" w:sz="4" w:space="0" w:color="000000"/>
              <w:right w:val="single" w:sz="4" w:space="0" w:color="000000"/>
            </w:tcBorders>
            <w:vAlign w:val="center"/>
          </w:tcPr>
          <w:p w14:paraId="368D90E1" w14:textId="25C60BE9" w:rsidR="00D81C44" w:rsidRPr="00880EA4" w:rsidRDefault="00D81C44" w:rsidP="004D4997">
            <w:pPr>
              <w:spacing w:line="276" w:lineRule="auto"/>
              <w:jc w:val="center"/>
              <w:rPr>
                <w:rFonts w:ascii="Arial" w:hAnsi="Arial" w:cs="Arial"/>
                <w:sz w:val="24"/>
                <w:szCs w:val="24"/>
              </w:rPr>
            </w:pPr>
          </w:p>
        </w:tc>
      </w:tr>
      <w:tr w:rsidR="00D81C44" w:rsidRPr="00880EA4" w14:paraId="27D27B3F"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tcPr>
          <w:p w14:paraId="2ACAD64E" w14:textId="77777777" w:rsidR="00D81C44" w:rsidRPr="00880EA4" w:rsidRDefault="00D81C44" w:rsidP="004D4997">
            <w:pPr>
              <w:spacing w:line="276" w:lineRule="auto"/>
              <w:jc w:val="center"/>
              <w:rPr>
                <w:rFonts w:ascii="Arial" w:hAnsi="Arial" w:cs="Arial"/>
                <w:sz w:val="24"/>
                <w:szCs w:val="24"/>
              </w:rPr>
            </w:pPr>
            <w:r w:rsidRPr="00880EA4">
              <w:rPr>
                <w:rFonts w:ascii="Arial" w:hAnsi="Arial" w:cs="Arial"/>
                <w:sz w:val="24"/>
                <w:szCs w:val="24"/>
              </w:rPr>
              <w:t>2.</w:t>
            </w:r>
          </w:p>
        </w:tc>
        <w:tc>
          <w:tcPr>
            <w:tcW w:w="2150" w:type="dxa"/>
            <w:tcBorders>
              <w:top w:val="single" w:sz="4" w:space="0" w:color="auto"/>
              <w:left w:val="single" w:sz="4" w:space="0" w:color="auto"/>
              <w:bottom w:val="single" w:sz="4" w:space="0" w:color="auto"/>
              <w:right w:val="single" w:sz="4" w:space="0" w:color="auto"/>
            </w:tcBorders>
            <w:hideMark/>
          </w:tcPr>
          <w:p w14:paraId="428C3418" w14:textId="15EE11EC" w:rsidR="00D81C44" w:rsidRPr="00880EA4" w:rsidRDefault="00D81C44" w:rsidP="004D4997">
            <w:pPr>
              <w:spacing w:line="276" w:lineRule="auto"/>
              <w:rPr>
                <w:rFonts w:ascii="Arial" w:hAnsi="Arial" w:cs="Arial"/>
                <w:b/>
                <w:bCs/>
                <w:sz w:val="24"/>
                <w:szCs w:val="24"/>
              </w:rPr>
            </w:pPr>
            <w:r w:rsidRPr="00880EA4">
              <w:rPr>
                <w:rFonts w:ascii="Arial" w:hAnsi="Arial" w:cs="Arial"/>
                <w:b/>
                <w:bCs/>
                <w:sz w:val="24"/>
                <w:szCs w:val="24"/>
              </w:rPr>
              <w:t>P</w:t>
            </w:r>
            <w:r w:rsidR="003E3897" w:rsidRPr="00880EA4">
              <w:rPr>
                <w:rFonts w:ascii="Arial" w:hAnsi="Arial" w:cs="Arial"/>
                <w:b/>
                <w:bCs/>
                <w:sz w:val="24"/>
                <w:szCs w:val="24"/>
              </w:rPr>
              <w:t>L</w:t>
            </w:r>
            <w:r w:rsidRPr="00880EA4">
              <w:rPr>
                <w:rFonts w:ascii="Arial" w:hAnsi="Arial" w:cs="Arial"/>
                <w:b/>
                <w:bCs/>
                <w:sz w:val="24"/>
                <w:szCs w:val="24"/>
              </w:rPr>
              <w:t>O2</w:t>
            </w:r>
          </w:p>
        </w:tc>
        <w:tc>
          <w:tcPr>
            <w:tcW w:w="1315" w:type="dxa"/>
            <w:tcBorders>
              <w:top w:val="nil"/>
              <w:left w:val="single" w:sz="4" w:space="0" w:color="000000"/>
              <w:bottom w:val="single" w:sz="4" w:space="0" w:color="000000"/>
              <w:right w:val="single" w:sz="4" w:space="0" w:color="000000"/>
            </w:tcBorders>
            <w:vAlign w:val="center"/>
          </w:tcPr>
          <w:p w14:paraId="17B75AAE" w14:textId="0D7BEB9E"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nil"/>
              <w:left w:val="nil"/>
              <w:bottom w:val="single" w:sz="4" w:space="0" w:color="000000"/>
              <w:right w:val="single" w:sz="4" w:space="0" w:color="000000"/>
            </w:tcBorders>
            <w:vAlign w:val="center"/>
          </w:tcPr>
          <w:p w14:paraId="701E9681" w14:textId="1A021838"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nil"/>
              <w:left w:val="nil"/>
              <w:bottom w:val="single" w:sz="4" w:space="0" w:color="000000"/>
              <w:right w:val="single" w:sz="4" w:space="0" w:color="000000"/>
            </w:tcBorders>
            <w:vAlign w:val="center"/>
          </w:tcPr>
          <w:p w14:paraId="6080D623" w14:textId="3817F369"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49A3DF8C" w14:textId="5B968277" w:rsidR="00D81C44" w:rsidRPr="00880EA4" w:rsidRDefault="00D81C44" w:rsidP="004D4997">
            <w:pPr>
              <w:spacing w:line="276" w:lineRule="auto"/>
              <w:jc w:val="center"/>
              <w:rPr>
                <w:rFonts w:ascii="Arial" w:hAnsi="Arial" w:cs="Arial"/>
                <w:sz w:val="24"/>
                <w:szCs w:val="24"/>
              </w:rPr>
            </w:pPr>
          </w:p>
        </w:tc>
        <w:tc>
          <w:tcPr>
            <w:tcW w:w="1316" w:type="dxa"/>
            <w:tcBorders>
              <w:top w:val="nil"/>
              <w:left w:val="nil"/>
              <w:bottom w:val="single" w:sz="4" w:space="0" w:color="000000"/>
              <w:right w:val="single" w:sz="4" w:space="0" w:color="000000"/>
            </w:tcBorders>
            <w:vAlign w:val="center"/>
          </w:tcPr>
          <w:p w14:paraId="2EC3C7BD" w14:textId="793E06C4" w:rsidR="00D81C44" w:rsidRPr="00880EA4" w:rsidRDefault="00D81C44" w:rsidP="004D4997">
            <w:pPr>
              <w:spacing w:line="276" w:lineRule="auto"/>
              <w:jc w:val="center"/>
              <w:rPr>
                <w:rFonts w:ascii="Arial" w:hAnsi="Arial" w:cs="Arial"/>
                <w:sz w:val="24"/>
                <w:szCs w:val="24"/>
              </w:rPr>
            </w:pPr>
          </w:p>
        </w:tc>
      </w:tr>
      <w:tr w:rsidR="00D81C44" w:rsidRPr="00880EA4" w14:paraId="5BE0CDD0"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tcPr>
          <w:p w14:paraId="50CEF4B4" w14:textId="77777777" w:rsidR="00D81C44" w:rsidRPr="00880EA4" w:rsidRDefault="00D81C44" w:rsidP="004D4997">
            <w:pPr>
              <w:spacing w:line="276" w:lineRule="auto"/>
              <w:jc w:val="center"/>
              <w:rPr>
                <w:rFonts w:ascii="Arial" w:hAnsi="Arial" w:cs="Arial"/>
                <w:sz w:val="24"/>
                <w:szCs w:val="24"/>
              </w:rPr>
            </w:pPr>
            <w:r w:rsidRPr="00880EA4">
              <w:rPr>
                <w:rFonts w:ascii="Arial" w:hAnsi="Arial" w:cs="Arial"/>
                <w:sz w:val="24"/>
                <w:szCs w:val="24"/>
              </w:rPr>
              <w:t>3.</w:t>
            </w:r>
          </w:p>
        </w:tc>
        <w:tc>
          <w:tcPr>
            <w:tcW w:w="2150" w:type="dxa"/>
            <w:tcBorders>
              <w:top w:val="single" w:sz="4" w:space="0" w:color="auto"/>
              <w:left w:val="single" w:sz="4" w:space="0" w:color="auto"/>
              <w:bottom w:val="single" w:sz="4" w:space="0" w:color="auto"/>
              <w:right w:val="single" w:sz="4" w:space="0" w:color="auto"/>
            </w:tcBorders>
            <w:hideMark/>
          </w:tcPr>
          <w:p w14:paraId="2E8E8EE9" w14:textId="69324D58" w:rsidR="00D81C44" w:rsidRPr="00880EA4" w:rsidRDefault="00D81C44" w:rsidP="004D4997">
            <w:pPr>
              <w:spacing w:line="276" w:lineRule="auto"/>
              <w:rPr>
                <w:rFonts w:ascii="Arial" w:hAnsi="Arial" w:cs="Arial"/>
                <w:b/>
                <w:bCs/>
                <w:sz w:val="24"/>
                <w:szCs w:val="24"/>
              </w:rPr>
            </w:pPr>
            <w:r w:rsidRPr="00880EA4">
              <w:rPr>
                <w:rFonts w:ascii="Arial" w:hAnsi="Arial" w:cs="Arial"/>
                <w:b/>
                <w:bCs/>
                <w:sz w:val="24"/>
                <w:szCs w:val="24"/>
              </w:rPr>
              <w:t>P</w:t>
            </w:r>
            <w:r w:rsidR="003E3897" w:rsidRPr="00880EA4">
              <w:rPr>
                <w:rFonts w:ascii="Arial" w:hAnsi="Arial" w:cs="Arial"/>
                <w:b/>
                <w:bCs/>
                <w:sz w:val="24"/>
                <w:szCs w:val="24"/>
              </w:rPr>
              <w:t>L</w:t>
            </w:r>
            <w:r w:rsidRPr="00880EA4">
              <w:rPr>
                <w:rFonts w:ascii="Arial" w:hAnsi="Arial" w:cs="Arial"/>
                <w:b/>
                <w:bCs/>
                <w:sz w:val="24"/>
                <w:szCs w:val="24"/>
              </w:rPr>
              <w:t>O3</w:t>
            </w:r>
          </w:p>
        </w:tc>
        <w:tc>
          <w:tcPr>
            <w:tcW w:w="1315" w:type="dxa"/>
            <w:tcBorders>
              <w:top w:val="nil"/>
              <w:left w:val="single" w:sz="4" w:space="0" w:color="000000"/>
              <w:bottom w:val="single" w:sz="4" w:space="0" w:color="000000"/>
              <w:right w:val="single" w:sz="4" w:space="0" w:color="000000"/>
            </w:tcBorders>
            <w:vAlign w:val="center"/>
          </w:tcPr>
          <w:p w14:paraId="2E0D3B3D" w14:textId="356E0D27"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nil"/>
              <w:left w:val="nil"/>
              <w:bottom w:val="single" w:sz="4" w:space="0" w:color="000000"/>
              <w:right w:val="single" w:sz="4" w:space="0" w:color="000000"/>
            </w:tcBorders>
            <w:vAlign w:val="center"/>
          </w:tcPr>
          <w:p w14:paraId="4CA66EA6" w14:textId="5B110051"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27EFA7D4" w14:textId="71EA44FA"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nil"/>
              <w:left w:val="nil"/>
              <w:bottom w:val="single" w:sz="4" w:space="0" w:color="000000"/>
              <w:right w:val="single" w:sz="4" w:space="0" w:color="000000"/>
            </w:tcBorders>
            <w:vAlign w:val="center"/>
          </w:tcPr>
          <w:p w14:paraId="30063B78" w14:textId="7893ED50" w:rsidR="00D81C44" w:rsidRPr="00880EA4" w:rsidRDefault="00D81C44" w:rsidP="004D4997">
            <w:pPr>
              <w:spacing w:line="276" w:lineRule="auto"/>
              <w:jc w:val="center"/>
              <w:rPr>
                <w:rFonts w:ascii="Arial" w:hAnsi="Arial" w:cs="Arial"/>
                <w:sz w:val="24"/>
                <w:szCs w:val="24"/>
              </w:rPr>
            </w:pPr>
          </w:p>
        </w:tc>
        <w:tc>
          <w:tcPr>
            <w:tcW w:w="1316" w:type="dxa"/>
            <w:tcBorders>
              <w:top w:val="nil"/>
              <w:left w:val="nil"/>
              <w:bottom w:val="single" w:sz="4" w:space="0" w:color="000000"/>
              <w:right w:val="single" w:sz="4" w:space="0" w:color="000000"/>
            </w:tcBorders>
            <w:vAlign w:val="center"/>
          </w:tcPr>
          <w:p w14:paraId="7A24410F" w14:textId="55B414EF" w:rsidR="00D81C44" w:rsidRPr="00880EA4" w:rsidRDefault="00D81C44" w:rsidP="004D4997">
            <w:pPr>
              <w:spacing w:line="276" w:lineRule="auto"/>
              <w:jc w:val="center"/>
              <w:rPr>
                <w:rFonts w:ascii="Arial" w:hAnsi="Arial" w:cs="Arial"/>
                <w:sz w:val="24"/>
                <w:szCs w:val="24"/>
              </w:rPr>
            </w:pPr>
          </w:p>
        </w:tc>
      </w:tr>
      <w:tr w:rsidR="00D81C44" w:rsidRPr="00880EA4" w14:paraId="52E76267"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tcPr>
          <w:p w14:paraId="5A449E05" w14:textId="77777777" w:rsidR="00D81C44" w:rsidRPr="00880EA4" w:rsidRDefault="00D81C44" w:rsidP="004D4997">
            <w:pPr>
              <w:spacing w:line="276" w:lineRule="auto"/>
              <w:jc w:val="center"/>
              <w:rPr>
                <w:rFonts w:ascii="Arial" w:hAnsi="Arial" w:cs="Arial"/>
                <w:sz w:val="24"/>
                <w:szCs w:val="24"/>
              </w:rPr>
            </w:pPr>
            <w:r w:rsidRPr="00880EA4">
              <w:rPr>
                <w:rFonts w:ascii="Arial" w:hAnsi="Arial" w:cs="Arial"/>
                <w:sz w:val="24"/>
                <w:szCs w:val="24"/>
              </w:rPr>
              <w:t>4.</w:t>
            </w:r>
          </w:p>
        </w:tc>
        <w:tc>
          <w:tcPr>
            <w:tcW w:w="2150" w:type="dxa"/>
            <w:tcBorders>
              <w:top w:val="single" w:sz="4" w:space="0" w:color="auto"/>
              <w:left w:val="single" w:sz="4" w:space="0" w:color="auto"/>
              <w:bottom w:val="single" w:sz="4" w:space="0" w:color="auto"/>
              <w:right w:val="single" w:sz="4" w:space="0" w:color="auto"/>
            </w:tcBorders>
            <w:hideMark/>
          </w:tcPr>
          <w:p w14:paraId="156F1084" w14:textId="49CE152A" w:rsidR="00D81C44" w:rsidRPr="00880EA4" w:rsidRDefault="00D81C44" w:rsidP="004D4997">
            <w:pPr>
              <w:spacing w:line="276" w:lineRule="auto"/>
              <w:rPr>
                <w:rFonts w:ascii="Arial" w:hAnsi="Arial" w:cs="Arial"/>
                <w:b/>
                <w:bCs/>
                <w:sz w:val="24"/>
                <w:szCs w:val="24"/>
                <w:lang w:val="vi-VN"/>
              </w:rPr>
            </w:pPr>
            <w:r w:rsidRPr="00880EA4">
              <w:rPr>
                <w:rFonts w:ascii="Arial" w:hAnsi="Arial" w:cs="Arial"/>
                <w:b/>
                <w:bCs/>
                <w:sz w:val="24"/>
                <w:szCs w:val="24"/>
              </w:rPr>
              <w:t>P</w:t>
            </w:r>
            <w:r w:rsidR="003E3897" w:rsidRPr="00880EA4">
              <w:rPr>
                <w:rFonts w:ascii="Arial" w:hAnsi="Arial" w:cs="Arial"/>
                <w:b/>
                <w:bCs/>
                <w:sz w:val="24"/>
                <w:szCs w:val="24"/>
              </w:rPr>
              <w:t>L</w:t>
            </w:r>
            <w:r w:rsidRPr="00880EA4">
              <w:rPr>
                <w:rFonts w:ascii="Arial" w:hAnsi="Arial" w:cs="Arial"/>
                <w:b/>
                <w:bCs/>
                <w:sz w:val="24"/>
                <w:szCs w:val="24"/>
              </w:rPr>
              <w:t>O4</w:t>
            </w:r>
          </w:p>
        </w:tc>
        <w:tc>
          <w:tcPr>
            <w:tcW w:w="1315" w:type="dxa"/>
            <w:tcBorders>
              <w:top w:val="nil"/>
              <w:left w:val="single" w:sz="4" w:space="0" w:color="000000"/>
              <w:bottom w:val="single" w:sz="4" w:space="0" w:color="000000"/>
              <w:right w:val="single" w:sz="4" w:space="0" w:color="000000"/>
            </w:tcBorders>
            <w:vAlign w:val="center"/>
          </w:tcPr>
          <w:p w14:paraId="60D9649A" w14:textId="6D0804EC"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0EF5612F" w14:textId="2C9F0ED0"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769DF780" w14:textId="74835F46"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252CE8E1" w14:textId="192AEE35" w:rsidR="00D81C44" w:rsidRPr="00880EA4" w:rsidRDefault="003E3897" w:rsidP="004D4997">
            <w:pPr>
              <w:spacing w:line="276" w:lineRule="auto"/>
              <w:jc w:val="center"/>
              <w:rPr>
                <w:rFonts w:ascii="Arial" w:hAnsi="Arial" w:cs="Arial"/>
                <w:sz w:val="24"/>
                <w:szCs w:val="24"/>
              </w:rPr>
            </w:pPr>
            <w:r w:rsidRPr="00880EA4">
              <w:rPr>
                <w:rFonts w:ascii="Arial" w:hAnsi="Arial" w:cs="Arial"/>
                <w:sz w:val="24"/>
                <w:szCs w:val="24"/>
              </w:rPr>
              <w:t>X</w:t>
            </w:r>
          </w:p>
        </w:tc>
        <w:tc>
          <w:tcPr>
            <w:tcW w:w="1316" w:type="dxa"/>
            <w:tcBorders>
              <w:top w:val="nil"/>
              <w:left w:val="nil"/>
              <w:bottom w:val="single" w:sz="4" w:space="0" w:color="000000"/>
              <w:right w:val="single" w:sz="4" w:space="0" w:color="000000"/>
            </w:tcBorders>
            <w:vAlign w:val="center"/>
          </w:tcPr>
          <w:p w14:paraId="46EED17C" w14:textId="4603155D" w:rsidR="00D81C44" w:rsidRPr="00880EA4" w:rsidRDefault="00513CC1" w:rsidP="004D4997">
            <w:pPr>
              <w:spacing w:line="276" w:lineRule="auto"/>
              <w:jc w:val="center"/>
              <w:rPr>
                <w:rFonts w:ascii="Arial" w:hAnsi="Arial" w:cs="Arial"/>
                <w:sz w:val="24"/>
                <w:szCs w:val="24"/>
              </w:rPr>
            </w:pPr>
            <w:r w:rsidRPr="00880EA4">
              <w:rPr>
                <w:rFonts w:ascii="Arial" w:hAnsi="Arial" w:cs="Arial"/>
                <w:sz w:val="24"/>
                <w:szCs w:val="24"/>
              </w:rPr>
              <w:t>X</w:t>
            </w:r>
          </w:p>
        </w:tc>
      </w:tr>
      <w:tr w:rsidR="00D81C44" w:rsidRPr="00880EA4" w14:paraId="7D902E98" w14:textId="77777777" w:rsidTr="00880EA4">
        <w:trPr>
          <w:jc w:val="center"/>
        </w:trPr>
        <w:tc>
          <w:tcPr>
            <w:tcW w:w="539" w:type="dxa"/>
            <w:tcBorders>
              <w:top w:val="single" w:sz="4" w:space="0" w:color="auto"/>
              <w:left w:val="single" w:sz="4" w:space="0" w:color="auto"/>
              <w:bottom w:val="single" w:sz="4" w:space="0" w:color="auto"/>
              <w:right w:val="single" w:sz="4" w:space="0" w:color="auto"/>
            </w:tcBorders>
          </w:tcPr>
          <w:p w14:paraId="11B6F9E3" w14:textId="77777777" w:rsidR="00D81C44" w:rsidRPr="00880EA4" w:rsidRDefault="00D81C44" w:rsidP="004D4997">
            <w:pPr>
              <w:spacing w:line="276" w:lineRule="auto"/>
              <w:jc w:val="center"/>
              <w:rPr>
                <w:rFonts w:ascii="Arial" w:hAnsi="Arial" w:cs="Arial"/>
                <w:sz w:val="24"/>
                <w:szCs w:val="24"/>
              </w:rPr>
            </w:pPr>
            <w:r w:rsidRPr="00880EA4">
              <w:rPr>
                <w:rFonts w:ascii="Arial" w:hAnsi="Arial" w:cs="Arial"/>
                <w:sz w:val="24"/>
                <w:szCs w:val="24"/>
              </w:rPr>
              <w:t>5.</w:t>
            </w:r>
          </w:p>
        </w:tc>
        <w:tc>
          <w:tcPr>
            <w:tcW w:w="2150" w:type="dxa"/>
            <w:tcBorders>
              <w:top w:val="single" w:sz="4" w:space="0" w:color="auto"/>
              <w:left w:val="single" w:sz="4" w:space="0" w:color="auto"/>
              <w:bottom w:val="single" w:sz="4" w:space="0" w:color="auto"/>
              <w:right w:val="single" w:sz="4" w:space="0" w:color="auto"/>
            </w:tcBorders>
            <w:hideMark/>
          </w:tcPr>
          <w:p w14:paraId="339D4598" w14:textId="020ED131" w:rsidR="00D81C44" w:rsidRPr="00880EA4" w:rsidRDefault="00D81C44" w:rsidP="004D4997">
            <w:pPr>
              <w:spacing w:line="276" w:lineRule="auto"/>
              <w:rPr>
                <w:rFonts w:ascii="Arial" w:hAnsi="Arial" w:cs="Arial"/>
                <w:b/>
                <w:bCs/>
                <w:sz w:val="24"/>
                <w:szCs w:val="24"/>
              </w:rPr>
            </w:pPr>
            <w:r w:rsidRPr="00880EA4">
              <w:rPr>
                <w:rFonts w:ascii="Arial" w:hAnsi="Arial" w:cs="Arial"/>
                <w:b/>
                <w:bCs/>
                <w:sz w:val="24"/>
                <w:szCs w:val="24"/>
              </w:rPr>
              <w:t>P</w:t>
            </w:r>
            <w:r w:rsidR="003E3897" w:rsidRPr="00880EA4">
              <w:rPr>
                <w:rFonts w:ascii="Arial" w:hAnsi="Arial" w:cs="Arial"/>
                <w:b/>
                <w:bCs/>
                <w:sz w:val="24"/>
                <w:szCs w:val="24"/>
              </w:rPr>
              <w:t>L</w:t>
            </w:r>
            <w:r w:rsidRPr="00880EA4">
              <w:rPr>
                <w:rFonts w:ascii="Arial" w:hAnsi="Arial" w:cs="Arial"/>
                <w:b/>
                <w:bCs/>
                <w:sz w:val="24"/>
                <w:szCs w:val="24"/>
              </w:rPr>
              <w:t>O5</w:t>
            </w:r>
          </w:p>
        </w:tc>
        <w:tc>
          <w:tcPr>
            <w:tcW w:w="1315" w:type="dxa"/>
            <w:tcBorders>
              <w:top w:val="nil"/>
              <w:left w:val="single" w:sz="4" w:space="0" w:color="000000"/>
              <w:bottom w:val="single" w:sz="4" w:space="0" w:color="000000"/>
              <w:right w:val="single" w:sz="4" w:space="0" w:color="000000"/>
            </w:tcBorders>
            <w:vAlign w:val="center"/>
          </w:tcPr>
          <w:p w14:paraId="3383A0AD" w14:textId="37C12FD6"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5BB7D920" w14:textId="47698FDF" w:rsidR="00D81C44" w:rsidRPr="00880EA4" w:rsidRDefault="00D81C44" w:rsidP="004D4997">
            <w:pPr>
              <w:spacing w:line="276" w:lineRule="auto"/>
              <w:jc w:val="center"/>
              <w:rPr>
                <w:rFonts w:ascii="Arial" w:hAnsi="Arial" w:cs="Arial"/>
                <w:sz w:val="24"/>
                <w:szCs w:val="24"/>
              </w:rPr>
            </w:pPr>
          </w:p>
        </w:tc>
        <w:tc>
          <w:tcPr>
            <w:tcW w:w="1315" w:type="dxa"/>
            <w:tcBorders>
              <w:top w:val="nil"/>
              <w:left w:val="nil"/>
              <w:bottom w:val="single" w:sz="4" w:space="0" w:color="000000"/>
              <w:right w:val="single" w:sz="4" w:space="0" w:color="000000"/>
            </w:tcBorders>
            <w:vAlign w:val="center"/>
          </w:tcPr>
          <w:p w14:paraId="37117705" w14:textId="6EEAEFEC" w:rsidR="00D81C44" w:rsidRPr="00880EA4" w:rsidRDefault="00513CC1" w:rsidP="004D4997">
            <w:pPr>
              <w:spacing w:line="276" w:lineRule="auto"/>
              <w:jc w:val="center"/>
              <w:rPr>
                <w:rFonts w:ascii="Arial" w:hAnsi="Arial" w:cs="Arial"/>
                <w:sz w:val="24"/>
                <w:szCs w:val="24"/>
              </w:rPr>
            </w:pPr>
            <w:r w:rsidRPr="00880EA4">
              <w:rPr>
                <w:rFonts w:ascii="Arial" w:hAnsi="Arial" w:cs="Arial"/>
                <w:sz w:val="24"/>
                <w:szCs w:val="24"/>
              </w:rPr>
              <w:t>X</w:t>
            </w:r>
          </w:p>
        </w:tc>
        <w:tc>
          <w:tcPr>
            <w:tcW w:w="1315" w:type="dxa"/>
            <w:tcBorders>
              <w:top w:val="nil"/>
              <w:left w:val="nil"/>
              <w:bottom w:val="single" w:sz="4" w:space="0" w:color="000000"/>
              <w:right w:val="single" w:sz="4" w:space="0" w:color="000000"/>
            </w:tcBorders>
            <w:vAlign w:val="center"/>
          </w:tcPr>
          <w:p w14:paraId="340FBEDA" w14:textId="27C204B3" w:rsidR="00D81C44" w:rsidRPr="00880EA4" w:rsidRDefault="00D81C44" w:rsidP="004D4997">
            <w:pPr>
              <w:spacing w:line="276" w:lineRule="auto"/>
              <w:jc w:val="center"/>
              <w:rPr>
                <w:rFonts w:ascii="Arial" w:hAnsi="Arial" w:cs="Arial"/>
                <w:sz w:val="24"/>
                <w:szCs w:val="24"/>
              </w:rPr>
            </w:pPr>
          </w:p>
        </w:tc>
        <w:tc>
          <w:tcPr>
            <w:tcW w:w="1316" w:type="dxa"/>
            <w:tcBorders>
              <w:top w:val="nil"/>
              <w:left w:val="nil"/>
              <w:bottom w:val="single" w:sz="4" w:space="0" w:color="000000"/>
              <w:right w:val="single" w:sz="4" w:space="0" w:color="000000"/>
            </w:tcBorders>
            <w:vAlign w:val="center"/>
          </w:tcPr>
          <w:p w14:paraId="5B198856" w14:textId="4AA5282D" w:rsidR="00D81C44" w:rsidRPr="00880EA4" w:rsidRDefault="00BF4EE7" w:rsidP="004D4997">
            <w:pPr>
              <w:spacing w:line="276" w:lineRule="auto"/>
              <w:jc w:val="center"/>
              <w:rPr>
                <w:rFonts w:ascii="Arial" w:hAnsi="Arial" w:cs="Arial"/>
                <w:sz w:val="24"/>
                <w:szCs w:val="24"/>
              </w:rPr>
            </w:pPr>
            <w:r w:rsidRPr="00880EA4">
              <w:rPr>
                <w:rFonts w:ascii="Arial" w:hAnsi="Arial" w:cs="Arial"/>
                <w:sz w:val="24"/>
                <w:szCs w:val="24"/>
              </w:rPr>
              <w:t>X</w:t>
            </w:r>
          </w:p>
        </w:tc>
      </w:tr>
    </w:tbl>
    <w:p w14:paraId="0ED51002" w14:textId="77777777" w:rsidR="00D75F9A" w:rsidRPr="00A614B9" w:rsidRDefault="00D75F9A" w:rsidP="00953D2B">
      <w:pPr>
        <w:rPr>
          <w:lang w:val="vi-VN"/>
        </w:rPr>
      </w:pPr>
    </w:p>
    <w:sectPr w:rsidR="00D75F9A" w:rsidRPr="00A614B9" w:rsidSect="006B63C9">
      <w:footerReference w:type="default" r:id="rId7"/>
      <w:pgSz w:w="11907" w:h="16840" w:code="9"/>
      <w:pgMar w:top="851" w:right="1134" w:bottom="851" w:left="1418"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1BBC" w14:textId="77777777" w:rsidR="002559BF" w:rsidRDefault="002559BF" w:rsidP="00CD04DE">
      <w:pPr>
        <w:spacing w:after="0" w:line="240" w:lineRule="auto"/>
      </w:pPr>
      <w:r>
        <w:separator/>
      </w:r>
    </w:p>
  </w:endnote>
  <w:endnote w:type="continuationSeparator" w:id="0">
    <w:p w14:paraId="6EA44E6A" w14:textId="77777777" w:rsidR="002559BF" w:rsidRDefault="002559BF" w:rsidP="00CD0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23211"/>
      <w:docPartObj>
        <w:docPartGallery w:val="Page Numbers (Bottom of Page)"/>
        <w:docPartUnique/>
      </w:docPartObj>
    </w:sdtPr>
    <w:sdtEndPr>
      <w:rPr>
        <w:noProof/>
      </w:rPr>
    </w:sdtEndPr>
    <w:sdtContent>
      <w:p w14:paraId="76576E40" w14:textId="03BA122E" w:rsidR="00CD04DE" w:rsidRDefault="00CD04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F3419" w14:textId="77777777" w:rsidR="00CD04DE" w:rsidRDefault="00CD0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867A" w14:textId="77777777" w:rsidR="002559BF" w:rsidRDefault="002559BF" w:rsidP="00CD04DE">
      <w:pPr>
        <w:spacing w:after="0" w:line="240" w:lineRule="auto"/>
      </w:pPr>
      <w:r>
        <w:separator/>
      </w:r>
    </w:p>
  </w:footnote>
  <w:footnote w:type="continuationSeparator" w:id="0">
    <w:p w14:paraId="6B50D658" w14:textId="77777777" w:rsidR="002559BF" w:rsidRDefault="002559BF" w:rsidP="00CD0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955"/>
    <w:multiLevelType w:val="multilevel"/>
    <w:tmpl w:val="AA52A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369EF"/>
    <w:multiLevelType w:val="hybridMultilevel"/>
    <w:tmpl w:val="F1084B2C"/>
    <w:lvl w:ilvl="0" w:tplc="DD2C76E0">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7B75AA"/>
    <w:multiLevelType w:val="hybridMultilevel"/>
    <w:tmpl w:val="09AA1B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63B3C"/>
    <w:multiLevelType w:val="hybridMultilevel"/>
    <w:tmpl w:val="D8AE4976"/>
    <w:lvl w:ilvl="0" w:tplc="FFA4CDDE">
      <w:start w:val="20"/>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B331E9"/>
    <w:multiLevelType w:val="multilevel"/>
    <w:tmpl w:val="E4CE6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171C50"/>
    <w:multiLevelType w:val="hybridMultilevel"/>
    <w:tmpl w:val="2A60FEA0"/>
    <w:lvl w:ilvl="0" w:tplc="1BC4A0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52718E"/>
    <w:multiLevelType w:val="hybridMultilevel"/>
    <w:tmpl w:val="D08C1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A254E"/>
    <w:multiLevelType w:val="hybridMultilevel"/>
    <w:tmpl w:val="309EABD0"/>
    <w:lvl w:ilvl="0" w:tplc="544C7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530F87"/>
    <w:multiLevelType w:val="hybridMultilevel"/>
    <w:tmpl w:val="66041B92"/>
    <w:lvl w:ilvl="0" w:tplc="C640FC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11032E"/>
    <w:multiLevelType w:val="hybridMultilevel"/>
    <w:tmpl w:val="5ED2F2FA"/>
    <w:lvl w:ilvl="0" w:tplc="B21694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4F2950"/>
    <w:multiLevelType w:val="hybridMultilevel"/>
    <w:tmpl w:val="77F2F24C"/>
    <w:lvl w:ilvl="0" w:tplc="0C185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1AA04CD"/>
    <w:multiLevelType w:val="hybridMultilevel"/>
    <w:tmpl w:val="9E48B324"/>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7835BD0"/>
    <w:multiLevelType w:val="hybridMultilevel"/>
    <w:tmpl w:val="068A5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D99620F"/>
    <w:multiLevelType w:val="hybridMultilevel"/>
    <w:tmpl w:val="FCC6D7FE"/>
    <w:lvl w:ilvl="0" w:tplc="0409000F">
      <w:start w:val="1"/>
      <w:numFmt w:val="decimal"/>
      <w:lvlText w:val="%1."/>
      <w:lvlJc w:val="left"/>
      <w:pPr>
        <w:ind w:left="1865" w:hanging="360"/>
      </w:pPr>
      <w:rPr>
        <w:rFonts w:hint="default"/>
      </w:rPr>
    </w:lvl>
    <w:lvl w:ilvl="1" w:tplc="04090019">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15" w15:restartNumberingAfterBreak="0">
    <w:nsid w:val="764F0805"/>
    <w:multiLevelType w:val="hybridMultilevel"/>
    <w:tmpl w:val="0DB656FA"/>
    <w:lvl w:ilvl="0" w:tplc="C3CAB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17" w15:restartNumberingAfterBreak="0">
    <w:nsid w:val="7E682242"/>
    <w:multiLevelType w:val="multilevel"/>
    <w:tmpl w:val="5FEC63BE"/>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num w:numId="1" w16cid:durableId="1484155754">
    <w:abstractNumId w:val="3"/>
  </w:num>
  <w:num w:numId="2" w16cid:durableId="1335065453">
    <w:abstractNumId w:val="1"/>
  </w:num>
  <w:num w:numId="3" w16cid:durableId="1707094394">
    <w:abstractNumId w:val="11"/>
  </w:num>
  <w:num w:numId="4" w16cid:durableId="1824464071">
    <w:abstractNumId w:val="14"/>
  </w:num>
  <w:num w:numId="5" w16cid:durableId="1749688584">
    <w:abstractNumId w:val="8"/>
  </w:num>
  <w:num w:numId="6" w16cid:durableId="449011825">
    <w:abstractNumId w:val="9"/>
  </w:num>
  <w:num w:numId="7" w16cid:durableId="1782409127">
    <w:abstractNumId w:val="7"/>
  </w:num>
  <w:num w:numId="8" w16cid:durableId="1000548247">
    <w:abstractNumId w:val="15"/>
  </w:num>
  <w:num w:numId="9" w16cid:durableId="210265171">
    <w:abstractNumId w:val="17"/>
  </w:num>
  <w:num w:numId="10" w16cid:durableId="1454669456">
    <w:abstractNumId w:val="16"/>
  </w:num>
  <w:num w:numId="11" w16cid:durableId="203754890">
    <w:abstractNumId w:val="0"/>
  </w:num>
  <w:num w:numId="12" w16cid:durableId="1874032667">
    <w:abstractNumId w:val="5"/>
  </w:num>
  <w:num w:numId="13" w16cid:durableId="827987638">
    <w:abstractNumId w:val="6"/>
  </w:num>
  <w:num w:numId="14" w16cid:durableId="1998260556">
    <w:abstractNumId w:val="12"/>
  </w:num>
  <w:num w:numId="15" w16cid:durableId="262811382">
    <w:abstractNumId w:val="4"/>
  </w:num>
  <w:num w:numId="16" w16cid:durableId="1555580448">
    <w:abstractNumId w:val="2"/>
  </w:num>
  <w:num w:numId="17" w16cid:durableId="860510629">
    <w:abstractNumId w:val="13"/>
  </w:num>
  <w:num w:numId="18" w16cid:durableId="1044450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8C"/>
    <w:rsid w:val="00006855"/>
    <w:rsid w:val="0001151D"/>
    <w:rsid w:val="00025949"/>
    <w:rsid w:val="000D0554"/>
    <w:rsid w:val="001042F6"/>
    <w:rsid w:val="001062BA"/>
    <w:rsid w:val="00130707"/>
    <w:rsid w:val="001607B4"/>
    <w:rsid w:val="002559BF"/>
    <w:rsid w:val="002F21F2"/>
    <w:rsid w:val="0034194C"/>
    <w:rsid w:val="003839E6"/>
    <w:rsid w:val="00384526"/>
    <w:rsid w:val="00387659"/>
    <w:rsid w:val="003E3897"/>
    <w:rsid w:val="004936FF"/>
    <w:rsid w:val="00497DE3"/>
    <w:rsid w:val="004F58ED"/>
    <w:rsid w:val="00513CC1"/>
    <w:rsid w:val="005A475F"/>
    <w:rsid w:val="005A713B"/>
    <w:rsid w:val="005E261E"/>
    <w:rsid w:val="005E64EA"/>
    <w:rsid w:val="005F1530"/>
    <w:rsid w:val="00671A04"/>
    <w:rsid w:val="006B63C9"/>
    <w:rsid w:val="006C1A62"/>
    <w:rsid w:val="00706995"/>
    <w:rsid w:val="00733EB0"/>
    <w:rsid w:val="00736ED8"/>
    <w:rsid w:val="007858B2"/>
    <w:rsid w:val="0078772B"/>
    <w:rsid w:val="007907E0"/>
    <w:rsid w:val="007D69BC"/>
    <w:rsid w:val="007F38AF"/>
    <w:rsid w:val="008269DF"/>
    <w:rsid w:val="00876DF3"/>
    <w:rsid w:val="00880EA4"/>
    <w:rsid w:val="008B15E9"/>
    <w:rsid w:val="008C29BC"/>
    <w:rsid w:val="008C61AF"/>
    <w:rsid w:val="00906A64"/>
    <w:rsid w:val="009177CD"/>
    <w:rsid w:val="00953D2B"/>
    <w:rsid w:val="009B4663"/>
    <w:rsid w:val="009B5448"/>
    <w:rsid w:val="009D4CFE"/>
    <w:rsid w:val="009E474B"/>
    <w:rsid w:val="009E4EE5"/>
    <w:rsid w:val="009E6CA7"/>
    <w:rsid w:val="009F5ECB"/>
    <w:rsid w:val="00A14601"/>
    <w:rsid w:val="00A15969"/>
    <w:rsid w:val="00A614B9"/>
    <w:rsid w:val="00B00B8B"/>
    <w:rsid w:val="00B105F9"/>
    <w:rsid w:val="00B311A9"/>
    <w:rsid w:val="00B6056B"/>
    <w:rsid w:val="00B62E9A"/>
    <w:rsid w:val="00BF4EE7"/>
    <w:rsid w:val="00C120AD"/>
    <w:rsid w:val="00C13A84"/>
    <w:rsid w:val="00C55169"/>
    <w:rsid w:val="00C660E1"/>
    <w:rsid w:val="00CB50B4"/>
    <w:rsid w:val="00CD04DE"/>
    <w:rsid w:val="00D04943"/>
    <w:rsid w:val="00D07762"/>
    <w:rsid w:val="00D64D22"/>
    <w:rsid w:val="00D75F9A"/>
    <w:rsid w:val="00D81C44"/>
    <w:rsid w:val="00D87C24"/>
    <w:rsid w:val="00E07989"/>
    <w:rsid w:val="00E336C7"/>
    <w:rsid w:val="00E74531"/>
    <w:rsid w:val="00E801C8"/>
    <w:rsid w:val="00EA1A81"/>
    <w:rsid w:val="00EC44DE"/>
    <w:rsid w:val="00EC7D3D"/>
    <w:rsid w:val="00EE6B0D"/>
    <w:rsid w:val="00F31524"/>
    <w:rsid w:val="00F64E75"/>
    <w:rsid w:val="00F847CC"/>
    <w:rsid w:val="00FC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714C"/>
  <w15:chartTrackingRefBased/>
  <w15:docId w15:val="{E7777992-F2A8-45AD-B815-F4BAFA1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FC598C"/>
    <w:pPr>
      <w:ind w:left="720"/>
      <w:contextualSpacing/>
    </w:pPr>
  </w:style>
  <w:style w:type="table" w:styleId="TableGrid">
    <w:name w:val="Table Grid"/>
    <w:basedOn w:val="TableNormal"/>
    <w:uiPriority w:val="39"/>
    <w:rsid w:val="00E3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E6B0D"/>
  </w:style>
  <w:style w:type="paragraph" w:styleId="Header">
    <w:name w:val="header"/>
    <w:basedOn w:val="Normal"/>
    <w:link w:val="HeaderChar"/>
    <w:uiPriority w:val="99"/>
    <w:unhideWhenUsed/>
    <w:rsid w:val="00CD0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4DE"/>
  </w:style>
  <w:style w:type="paragraph" w:styleId="Footer">
    <w:name w:val="footer"/>
    <w:basedOn w:val="Normal"/>
    <w:link w:val="FooterChar"/>
    <w:uiPriority w:val="99"/>
    <w:unhideWhenUsed/>
    <w:rsid w:val="00CD0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67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PTIT</dc:creator>
  <cp:keywords/>
  <dc:description/>
  <cp:lastModifiedBy>Dang Van Tung</cp:lastModifiedBy>
  <cp:revision>3</cp:revision>
  <cp:lastPrinted>2022-04-13T08:42:00Z</cp:lastPrinted>
  <dcterms:created xsi:type="dcterms:W3CDTF">2026-08-17T02:37:00Z</dcterms:created>
  <dcterms:modified xsi:type="dcterms:W3CDTF">2026-08-17T02:43:00Z</dcterms:modified>
</cp:coreProperties>
</file>